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D455" w14:textId="77777777" w:rsidR="00207952" w:rsidRPr="00062CC4" w:rsidRDefault="00057CEC">
      <w:pPr>
        <w:pStyle w:val="Title"/>
        <w:spacing w:line="360" w:lineRule="atLeast"/>
        <w:rPr>
          <w:color w:val="008265"/>
        </w:rPr>
      </w:pPr>
      <w:r>
        <w:rPr>
          <w:noProof/>
          <w:color w:val="008265"/>
        </w:rPr>
        <w:drawing>
          <wp:anchor distT="0" distB="0" distL="114300" distR="114300" simplePos="0" relativeHeight="251659264" behindDoc="0" locked="0" layoutInCell="1" allowOverlap="1" wp14:anchorId="67C2CFC5" wp14:editId="37A9B71F">
            <wp:simplePos x="0" y="0"/>
            <wp:positionH relativeFrom="column">
              <wp:posOffset>51435</wp:posOffset>
            </wp:positionH>
            <wp:positionV relativeFrom="paragraph">
              <wp:posOffset>40640</wp:posOffset>
            </wp:positionV>
            <wp:extent cx="769620" cy="762000"/>
            <wp:effectExtent l="0" t="0" r="0" b="0"/>
            <wp:wrapNone/>
            <wp:docPr id="8" name="Picture 12" descr="Macintosh HD 2:1A:njta logo 341u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 2:1A:njta logo 341u 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52" w:rsidRPr="00062CC4">
        <w:rPr>
          <w:color w:val="008265"/>
        </w:rPr>
        <w:t>New Jersey Turnpike Authority</w:t>
      </w:r>
    </w:p>
    <w:p w14:paraId="64ABA941" w14:textId="77777777" w:rsidR="00207952" w:rsidRPr="00062CC4" w:rsidRDefault="003A3F1F" w:rsidP="00D61ADF">
      <w:pPr>
        <w:spacing w:after="40" w:line="360" w:lineRule="atLeast"/>
        <w:jc w:val="center"/>
        <w:rPr>
          <w:rFonts w:ascii="Arial" w:hAnsi="Arial"/>
          <w:color w:val="008265"/>
          <w:sz w:val="18"/>
        </w:rPr>
      </w:pPr>
      <w:r>
        <w:rPr>
          <w:rFonts w:ascii="Arial" w:hAnsi="Arial"/>
          <w:color w:val="008265"/>
          <w:sz w:val="18"/>
        </w:rPr>
        <w:t>1 TURNPIKE PLAZA</w:t>
      </w:r>
      <w:r w:rsidR="00D61ADF" w:rsidRPr="00062CC4">
        <w:rPr>
          <w:rFonts w:ascii="Arial" w:hAnsi="Arial"/>
          <w:color w:val="008265"/>
          <w:sz w:val="18"/>
        </w:rPr>
        <w:t xml:space="preserve"> - </w:t>
      </w:r>
      <w:r w:rsidR="00207952" w:rsidRPr="00062CC4">
        <w:rPr>
          <w:rFonts w:ascii="Arial" w:hAnsi="Arial"/>
          <w:color w:val="008265"/>
          <w:sz w:val="18"/>
        </w:rPr>
        <w:t>P.O. BOX 5042 - WOODBRIDGE, NEW JERSEY 07095</w:t>
      </w:r>
    </w:p>
    <w:p w14:paraId="2888FD81" w14:textId="4CB08F2B" w:rsidR="00207952" w:rsidRPr="00062CC4" w:rsidRDefault="00207952" w:rsidP="00D61ADF">
      <w:pPr>
        <w:spacing w:line="276" w:lineRule="auto"/>
        <w:jc w:val="center"/>
        <w:rPr>
          <w:rFonts w:ascii="Arial" w:hAnsi="Arial"/>
          <w:color w:val="008265"/>
          <w:sz w:val="18"/>
        </w:rPr>
      </w:pPr>
      <w:r w:rsidRPr="00062CC4">
        <w:rPr>
          <w:rFonts w:ascii="Arial" w:hAnsi="Arial"/>
          <w:color w:val="008265"/>
          <w:sz w:val="18"/>
        </w:rPr>
        <w:t>TELEPHONE (732) 750-5300</w:t>
      </w:r>
    </w:p>
    <w:p w14:paraId="2A71FE01" w14:textId="77777777" w:rsidR="00207952" w:rsidRPr="00062CC4" w:rsidRDefault="00057CEC">
      <w:pPr>
        <w:spacing w:line="240" w:lineRule="atLeast"/>
        <w:jc w:val="center"/>
        <w:rPr>
          <w:rFonts w:ascii="Arial" w:hAnsi="Arial"/>
          <w:color w:val="008265"/>
          <w:sz w:val="18"/>
        </w:rPr>
      </w:pPr>
      <w:r>
        <w:rPr>
          <w:rFonts w:ascii="Arial" w:hAnsi="Arial"/>
          <w:noProof/>
          <w:color w:val="008265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7DAFD" wp14:editId="2CB0BFBC">
                <wp:simplePos x="0" y="0"/>
                <wp:positionH relativeFrom="column">
                  <wp:posOffset>4404360</wp:posOffset>
                </wp:positionH>
                <wp:positionV relativeFrom="paragraph">
                  <wp:posOffset>114300</wp:posOffset>
                </wp:positionV>
                <wp:extent cx="2216150" cy="10820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C5C4C" w14:textId="77777777" w:rsidR="007C2639" w:rsidRDefault="007C2639" w:rsidP="003A3F1F">
                            <w:pP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7C2639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DIANE GUTIERREZ-SCACCETTI</w:t>
                            </w:r>
                            <w:r w:rsidR="00F06060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, Chair</w:t>
                            </w:r>
                          </w:p>
                          <w:p w14:paraId="787DBCB4" w14:textId="77777777" w:rsidR="003A3F1F" w:rsidRPr="00062CC4" w:rsidRDefault="00BB4D8B" w:rsidP="003A3F1F">
                            <w:pP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ULISES E. DIAZ</w:t>
                            </w:r>
                            <w:r w:rsidR="003A3F1F"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, </w:t>
                            </w:r>
                            <w:r w:rsidR="003A3F1F" w:rsidRPr="00ED5259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Vice Chair</w:t>
                            </w:r>
                          </w:p>
                          <w:p w14:paraId="1715CD25" w14:textId="7D16BB5D" w:rsidR="003A3F1F" w:rsidRPr="008A16CB" w:rsidRDefault="003A3F1F" w:rsidP="003A3F1F">
                            <w:pPr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</w:pPr>
                            <w:r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MICHAEL R. DuPONT, </w:t>
                            </w:r>
                            <w:r w:rsidRPr="00ED5259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Treasurer</w:t>
                            </w:r>
                          </w:p>
                          <w:p w14:paraId="3A6BC6D4" w14:textId="77777777" w:rsidR="003A3F1F" w:rsidRPr="00062CC4" w:rsidRDefault="00BB4D8B" w:rsidP="003A3F1F">
                            <w:pP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RONALD GRAVINO</w:t>
                            </w:r>
                            <w:r w:rsidR="003A3F1F" w:rsidRPr="00062CC4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, </w:t>
                            </w:r>
                            <w:r w:rsidR="003A3F1F" w:rsidRPr="00ED5259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Commissioner</w:t>
                            </w:r>
                          </w:p>
                          <w:p w14:paraId="53B78A4E" w14:textId="77777777" w:rsidR="003A3F1F" w:rsidRPr="00ED5259" w:rsidRDefault="003A3F1F" w:rsidP="003A3F1F">
                            <w:pPr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JOHN D. MINELLA,</w:t>
                            </w:r>
                            <w:r w:rsidRPr="00ED5259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 xml:space="preserve"> Commissioner</w:t>
                            </w:r>
                          </w:p>
                          <w:p w14:paraId="4341C3A1" w14:textId="2C373B5C" w:rsidR="00ED5259" w:rsidRDefault="00ED5259" w:rsidP="003A3F1F">
                            <w:pPr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RAPHAEL SALERMO, </w:t>
                            </w:r>
                            <w:r w:rsidRPr="00ED5259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Commissioner</w:t>
                            </w:r>
                          </w:p>
                          <w:p w14:paraId="5DED07BB" w14:textId="2A762FB6" w:rsidR="003E2894" w:rsidRPr="003E2894" w:rsidRDefault="003E2894" w:rsidP="003A3F1F">
                            <w:pPr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color w:val="008265"/>
                                <w:sz w:val="16"/>
                              </w:rPr>
                              <w:t xml:space="preserve">FRANCISCO MALDONADO,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Commissioner</w:t>
                            </w:r>
                          </w:p>
                          <w:p w14:paraId="4CFAC38A" w14:textId="77777777" w:rsidR="00207952" w:rsidRPr="00062CC4" w:rsidRDefault="00CE5C6B">
                            <w:pP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JOHN M. KELLER, </w:t>
                            </w:r>
                            <w:r w:rsidRPr="00CE5C6B">
                              <w:rPr>
                                <w:rFonts w:ascii="Arial" w:hAnsi="Arial"/>
                                <w:i/>
                                <w:color w:val="008265"/>
                                <w:sz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7DA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8pt;margin-top:9pt;width:174.5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" stroked="f">
                <v:textbox>
                  <w:txbxContent>
                    <w:p w14:paraId="5C4C5C4C" w14:textId="77777777" w:rsidR="007C2639" w:rsidRDefault="007C2639" w:rsidP="003A3F1F">
                      <w:pPr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7C2639">
                        <w:rPr>
                          <w:rFonts w:ascii="Arial" w:hAnsi="Arial"/>
                          <w:color w:val="008265"/>
                          <w:sz w:val="16"/>
                        </w:rPr>
                        <w:t>DIANE GUTIERREZ-SCACCETTI</w:t>
                      </w:r>
                      <w:r w:rsidR="00F06060">
                        <w:rPr>
                          <w:rFonts w:ascii="Arial" w:hAnsi="Arial"/>
                          <w:color w:val="008265"/>
                          <w:sz w:val="16"/>
                        </w:rPr>
                        <w:t>, Chair</w:t>
                      </w:r>
                    </w:p>
                    <w:p w14:paraId="787DBCB4" w14:textId="77777777" w:rsidR="003A3F1F" w:rsidRPr="00062CC4" w:rsidRDefault="00BB4D8B" w:rsidP="003A3F1F">
                      <w:pPr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>ULISES E. DIAZ</w:t>
                      </w:r>
                      <w:r w:rsidR="003A3F1F"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, </w:t>
                      </w:r>
                      <w:r w:rsidR="003A3F1F" w:rsidRPr="00ED5259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Vice Chair</w:t>
                      </w:r>
                    </w:p>
                    <w:p w14:paraId="1715CD25" w14:textId="7D16BB5D" w:rsidR="003A3F1F" w:rsidRPr="008A16CB" w:rsidRDefault="003A3F1F" w:rsidP="003A3F1F">
                      <w:pPr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</w:pPr>
                      <w:r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MICHAEL R. DuPONT, </w:t>
                      </w:r>
                      <w:r w:rsidRPr="00ED5259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Treasurer</w:t>
                      </w:r>
                    </w:p>
                    <w:p w14:paraId="3A6BC6D4" w14:textId="77777777" w:rsidR="003A3F1F" w:rsidRPr="00062CC4" w:rsidRDefault="00BB4D8B" w:rsidP="003A3F1F">
                      <w:pPr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>RONALD GRAVINO</w:t>
                      </w:r>
                      <w:r w:rsidR="003A3F1F" w:rsidRPr="00062CC4"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, </w:t>
                      </w:r>
                      <w:r w:rsidR="003A3F1F" w:rsidRPr="00ED5259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Commissioner</w:t>
                      </w:r>
                    </w:p>
                    <w:p w14:paraId="53B78A4E" w14:textId="77777777" w:rsidR="003A3F1F" w:rsidRPr="00ED5259" w:rsidRDefault="003A3F1F" w:rsidP="003A3F1F">
                      <w:pPr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8265"/>
                          <w:sz w:val="16"/>
                        </w:rPr>
                        <w:t>JOHN D. MINELLA,</w:t>
                      </w:r>
                      <w:r w:rsidRPr="00ED5259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 xml:space="preserve"> Commissioner</w:t>
                      </w:r>
                    </w:p>
                    <w:p w14:paraId="4341C3A1" w14:textId="2C373B5C" w:rsidR="00ED5259" w:rsidRDefault="00ED5259" w:rsidP="003A3F1F">
                      <w:pPr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RAPHAEL SALERMO, </w:t>
                      </w:r>
                      <w:r w:rsidRPr="00ED5259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Commissioner</w:t>
                      </w:r>
                    </w:p>
                    <w:p w14:paraId="5DED07BB" w14:textId="2A762FB6" w:rsidR="003E2894" w:rsidRPr="003E2894" w:rsidRDefault="003E2894" w:rsidP="003A3F1F">
                      <w:pPr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</w:pPr>
                      <w:r>
                        <w:rPr>
                          <w:rFonts w:ascii="Arial" w:hAnsi="Arial"/>
                          <w:iCs/>
                          <w:color w:val="008265"/>
                          <w:sz w:val="16"/>
                        </w:rPr>
                        <w:t xml:space="preserve">FRANCISCO MALDONADO, </w:t>
                      </w:r>
                      <w:r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Commissioner</w:t>
                      </w:r>
                    </w:p>
                    <w:p w14:paraId="4CFAC38A" w14:textId="77777777" w:rsidR="00207952" w:rsidRPr="00062CC4" w:rsidRDefault="00CE5C6B">
                      <w:pPr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JOHN M. KELLER, </w:t>
                      </w:r>
                      <w:r w:rsidRPr="00CE5C6B">
                        <w:rPr>
                          <w:rFonts w:ascii="Arial" w:hAnsi="Arial"/>
                          <w:i/>
                          <w:color w:val="008265"/>
                          <w:sz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8265"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48EF71" wp14:editId="6816A015">
                <wp:simplePos x="0" y="0"/>
                <wp:positionH relativeFrom="column">
                  <wp:posOffset>-238125</wp:posOffset>
                </wp:positionH>
                <wp:positionV relativeFrom="paragraph">
                  <wp:posOffset>116840</wp:posOffset>
                </wp:positionV>
                <wp:extent cx="1314450" cy="97218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DCFF3" w14:textId="77777777" w:rsidR="00681800" w:rsidRDefault="00681800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681800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PHILIP D. MURPHY</w:t>
                            </w:r>
                          </w:p>
                          <w:p w14:paraId="63FF4CEE" w14:textId="77777777" w:rsidR="00207952" w:rsidRPr="00062CC4" w:rsidRDefault="00207952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4"/>
                              </w:rPr>
                            </w:pPr>
                            <w:r w:rsidRPr="00062CC4">
                              <w:rPr>
                                <w:rFonts w:ascii="Arial" w:hAnsi="Arial"/>
                                <w:color w:val="008265"/>
                                <w:sz w:val="14"/>
                              </w:rPr>
                              <w:t>GOVERNOR</w:t>
                            </w:r>
                          </w:p>
                          <w:p w14:paraId="54373462" w14:textId="77777777" w:rsidR="00207952" w:rsidRPr="00062CC4" w:rsidRDefault="00207952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</w:p>
                          <w:p w14:paraId="64E16FFC" w14:textId="77777777" w:rsidR="00207952" w:rsidRPr="00062CC4" w:rsidRDefault="00681800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681800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SHEILA Y. OLIVER</w:t>
                            </w:r>
                          </w:p>
                          <w:p w14:paraId="37921554" w14:textId="77777777" w:rsidR="00207952" w:rsidRPr="00062CC4" w:rsidRDefault="00207952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4"/>
                              </w:rPr>
                            </w:pPr>
                            <w:r w:rsidRPr="00062CC4">
                              <w:rPr>
                                <w:rFonts w:ascii="Arial" w:hAnsi="Arial"/>
                                <w:color w:val="008265"/>
                                <w:sz w:val="14"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EF71" id="Text Box 2" o:spid="_x0000_s1027" type="#_x0000_t202" style="position:absolute;left:0;text-align:left;margin-left:-18.75pt;margin-top:9.2pt;width:103.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" stroked="f">
                <v:textbox>
                  <w:txbxContent>
                    <w:p w14:paraId="025DCFF3" w14:textId="77777777" w:rsidR="00681800" w:rsidRDefault="00681800">
                      <w:pPr>
                        <w:jc w:val="center"/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681800">
                        <w:rPr>
                          <w:rFonts w:ascii="Arial" w:hAnsi="Arial"/>
                          <w:color w:val="008265"/>
                          <w:sz w:val="16"/>
                        </w:rPr>
                        <w:t>PHILIP D. MURPHY</w:t>
                      </w:r>
                    </w:p>
                    <w:p w14:paraId="63FF4CEE" w14:textId="77777777" w:rsidR="00207952" w:rsidRPr="00062CC4" w:rsidRDefault="00207952">
                      <w:pPr>
                        <w:jc w:val="center"/>
                        <w:rPr>
                          <w:rFonts w:ascii="Arial" w:hAnsi="Arial"/>
                          <w:color w:val="008265"/>
                          <w:sz w:val="14"/>
                        </w:rPr>
                      </w:pPr>
                      <w:r w:rsidRPr="00062CC4">
                        <w:rPr>
                          <w:rFonts w:ascii="Arial" w:hAnsi="Arial"/>
                          <w:color w:val="008265"/>
                          <w:sz w:val="14"/>
                        </w:rPr>
                        <w:t>GOVERNOR</w:t>
                      </w:r>
                    </w:p>
                    <w:p w14:paraId="54373462" w14:textId="77777777" w:rsidR="00207952" w:rsidRPr="00062CC4" w:rsidRDefault="00207952">
                      <w:pPr>
                        <w:jc w:val="center"/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</w:p>
                    <w:p w14:paraId="64E16FFC" w14:textId="77777777" w:rsidR="00207952" w:rsidRPr="00062CC4" w:rsidRDefault="00681800">
                      <w:pPr>
                        <w:jc w:val="center"/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681800">
                        <w:rPr>
                          <w:rFonts w:ascii="Arial" w:hAnsi="Arial"/>
                          <w:color w:val="008265"/>
                          <w:sz w:val="16"/>
                        </w:rPr>
                        <w:t>SHEILA Y. OLIVER</w:t>
                      </w:r>
                    </w:p>
                    <w:p w14:paraId="37921554" w14:textId="77777777" w:rsidR="00207952" w:rsidRPr="00062CC4" w:rsidRDefault="00207952">
                      <w:pPr>
                        <w:jc w:val="center"/>
                        <w:rPr>
                          <w:rFonts w:ascii="Arial" w:hAnsi="Arial"/>
                          <w:color w:val="008265"/>
                          <w:sz w:val="14"/>
                        </w:rPr>
                      </w:pPr>
                      <w:r w:rsidRPr="00062CC4">
                        <w:rPr>
                          <w:rFonts w:ascii="Arial" w:hAnsi="Arial"/>
                          <w:color w:val="008265"/>
                          <w:sz w:val="14"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722A326B" w14:textId="77777777" w:rsidR="00207952" w:rsidRPr="00062CC4" w:rsidRDefault="00207952">
      <w:pPr>
        <w:spacing w:line="240" w:lineRule="atLeast"/>
        <w:jc w:val="center"/>
        <w:rPr>
          <w:rFonts w:ascii="Arial" w:hAnsi="Arial"/>
          <w:color w:val="008265"/>
          <w:sz w:val="18"/>
        </w:rPr>
      </w:pPr>
    </w:p>
    <w:p w14:paraId="57DD2CB4" w14:textId="77777777" w:rsidR="00207952" w:rsidRPr="00062CC4" w:rsidRDefault="00207952">
      <w:pPr>
        <w:spacing w:line="240" w:lineRule="atLeast"/>
        <w:jc w:val="center"/>
        <w:rPr>
          <w:rFonts w:ascii="Arial" w:hAnsi="Arial"/>
          <w:color w:val="008265"/>
          <w:sz w:val="18"/>
        </w:rPr>
      </w:pPr>
    </w:p>
    <w:p w14:paraId="5B08DCB7" w14:textId="77777777" w:rsidR="00207952" w:rsidRPr="00062CC4" w:rsidRDefault="00207952">
      <w:pPr>
        <w:spacing w:line="240" w:lineRule="atLeast"/>
        <w:jc w:val="center"/>
        <w:rPr>
          <w:rFonts w:ascii="Arial" w:hAnsi="Arial"/>
          <w:color w:val="008265"/>
          <w:sz w:val="18"/>
        </w:rPr>
      </w:pPr>
    </w:p>
    <w:p w14:paraId="7E0844D3" w14:textId="77777777" w:rsidR="00207952" w:rsidRDefault="00207952">
      <w:pPr>
        <w:spacing w:line="240" w:lineRule="atLeast"/>
        <w:jc w:val="center"/>
        <w:rPr>
          <w:rFonts w:ascii="Arial" w:hAnsi="Arial"/>
          <w:color w:val="008061"/>
          <w:sz w:val="18"/>
        </w:rPr>
      </w:pPr>
    </w:p>
    <w:p w14:paraId="1E454585" w14:textId="77777777" w:rsidR="00207952" w:rsidRDefault="00207952">
      <w:pPr>
        <w:spacing w:line="240" w:lineRule="atLeast"/>
        <w:jc w:val="center"/>
        <w:rPr>
          <w:rFonts w:ascii="Arial" w:hAnsi="Arial"/>
          <w:color w:val="008061"/>
          <w:sz w:val="18"/>
        </w:rPr>
      </w:pPr>
    </w:p>
    <w:p w14:paraId="6288C453" w14:textId="77777777" w:rsidR="00207952" w:rsidRDefault="00207952">
      <w:pPr>
        <w:spacing w:line="240" w:lineRule="atLeast"/>
        <w:jc w:val="center"/>
        <w:rPr>
          <w:rFonts w:ascii="Arial" w:hAnsi="Arial"/>
          <w:color w:val="008061"/>
          <w:sz w:val="18"/>
        </w:rPr>
      </w:pPr>
    </w:p>
    <w:p w14:paraId="2229C074" w14:textId="77777777" w:rsidR="00BE1866" w:rsidRDefault="00BE1866" w:rsidP="00BE1866">
      <w:pPr>
        <w:rPr>
          <w:szCs w:val="24"/>
        </w:rPr>
      </w:pPr>
    </w:p>
    <w:p w14:paraId="1170426E" w14:textId="77777777" w:rsidR="006B5C2B" w:rsidRDefault="006B5C2B" w:rsidP="00BE1866">
      <w:pPr>
        <w:rPr>
          <w:szCs w:val="24"/>
        </w:rPr>
      </w:pPr>
    </w:p>
    <w:p w14:paraId="1BA9072E" w14:textId="77777777" w:rsidR="006B5C2B" w:rsidRDefault="006B5C2B" w:rsidP="00BE1866">
      <w:pPr>
        <w:rPr>
          <w:szCs w:val="24"/>
        </w:rPr>
      </w:pPr>
    </w:p>
    <w:p w14:paraId="0451CEE0" w14:textId="1AB13773" w:rsidR="00BE1866" w:rsidRPr="00863F1C" w:rsidRDefault="00BE1866" w:rsidP="00BE1866">
      <w:pPr>
        <w:rPr>
          <w:szCs w:val="24"/>
        </w:rPr>
      </w:pPr>
      <w:r w:rsidRPr="00863F1C">
        <w:rPr>
          <w:szCs w:val="24"/>
        </w:rPr>
        <w:t>VIA EMAIL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April 4, 2023</w:t>
      </w:r>
    </w:p>
    <w:p w14:paraId="5217A961" w14:textId="77777777" w:rsidR="00BE1866" w:rsidRDefault="00BE1866" w:rsidP="00BE1866">
      <w:pPr>
        <w:rPr>
          <w:szCs w:val="24"/>
        </w:rPr>
      </w:pPr>
    </w:p>
    <w:p w14:paraId="70C9C873" w14:textId="77777777" w:rsidR="00BE1866" w:rsidRDefault="00BE1866" w:rsidP="00BE1866">
      <w:pPr>
        <w:tabs>
          <w:tab w:val="center" w:pos="4680"/>
        </w:tabs>
        <w:suppressAutoHyphens/>
        <w:spacing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ADDENDUM NO. 1</w:t>
      </w:r>
    </w:p>
    <w:p w14:paraId="081BD84B" w14:textId="77777777" w:rsidR="00BE1866" w:rsidRPr="002C2011" w:rsidRDefault="00BE1866" w:rsidP="00BE1866">
      <w:pPr>
        <w:tabs>
          <w:tab w:val="center" w:pos="4680"/>
        </w:tabs>
        <w:suppressAutoHyphens/>
        <w:spacing w:line="240" w:lineRule="atLeast"/>
        <w:jc w:val="center"/>
        <w:rPr>
          <w:b/>
          <w:sz w:val="28"/>
          <w:szCs w:val="28"/>
          <w:u w:val="single"/>
        </w:rPr>
      </w:pPr>
    </w:p>
    <w:p w14:paraId="2F457A1B" w14:textId="77777777" w:rsidR="00BE1866" w:rsidRPr="00881274" w:rsidRDefault="00BE1866" w:rsidP="00BE1866">
      <w:pPr>
        <w:tabs>
          <w:tab w:val="left" w:pos="0"/>
          <w:tab w:val="left" w:pos="8064"/>
          <w:tab w:val="right" w:pos="8640"/>
        </w:tabs>
        <w:suppressAutoHyphens/>
        <w:spacing w:line="240" w:lineRule="atLeast"/>
        <w:jc w:val="center"/>
        <w:rPr>
          <w:b/>
          <w:bCs/>
          <w:szCs w:val="24"/>
        </w:rPr>
      </w:pPr>
      <w:r w:rsidRPr="00881274">
        <w:rPr>
          <w:b/>
          <w:bCs/>
          <w:szCs w:val="24"/>
        </w:rPr>
        <w:t xml:space="preserve">REQUEST FOR BIDS   </w:t>
      </w:r>
    </w:p>
    <w:p w14:paraId="176A34E1" w14:textId="00C2241A" w:rsidR="00BE1866" w:rsidRPr="00881274" w:rsidRDefault="00BE1866" w:rsidP="00BE1866">
      <w:pPr>
        <w:tabs>
          <w:tab w:val="left" w:pos="0"/>
          <w:tab w:val="left" w:pos="8064"/>
          <w:tab w:val="right" w:pos="8640"/>
        </w:tabs>
        <w:suppressAutoHyphens/>
        <w:spacing w:line="240" w:lineRule="atLeast"/>
        <w:jc w:val="center"/>
        <w:rPr>
          <w:b/>
          <w:bCs/>
          <w:szCs w:val="24"/>
        </w:rPr>
      </w:pPr>
      <w:r w:rsidRPr="00881274">
        <w:rPr>
          <w:b/>
          <w:bCs/>
          <w:szCs w:val="24"/>
        </w:rPr>
        <w:t>R-177</w:t>
      </w:r>
      <w:r>
        <w:rPr>
          <w:b/>
          <w:bCs/>
          <w:szCs w:val="24"/>
        </w:rPr>
        <w:t>573</w:t>
      </w:r>
    </w:p>
    <w:p w14:paraId="607B51C3" w14:textId="77777777" w:rsidR="00BE1866" w:rsidRDefault="00BE1866" w:rsidP="00BE1866">
      <w:pPr>
        <w:tabs>
          <w:tab w:val="left" w:pos="0"/>
          <w:tab w:val="left" w:pos="8064"/>
          <w:tab w:val="right" w:pos="8640"/>
        </w:tabs>
        <w:suppressAutoHyphens/>
        <w:spacing w:line="24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SINGLE ENGINE BROOM STREET SWEEPER</w:t>
      </w:r>
    </w:p>
    <w:p w14:paraId="72846A56" w14:textId="77777777" w:rsidR="00BE1866" w:rsidRDefault="00BE1866" w:rsidP="00BE1866"/>
    <w:p w14:paraId="7BE24CEB" w14:textId="77777777" w:rsidR="008F601E" w:rsidRDefault="00BE1866" w:rsidP="008F601E">
      <w:pPr>
        <w:spacing w:line="240" w:lineRule="atLeast"/>
        <w:ind w:left="270"/>
        <w:jc w:val="both"/>
        <w:rPr>
          <w:szCs w:val="24"/>
        </w:rPr>
      </w:pPr>
      <w:r>
        <w:rPr>
          <w:szCs w:val="24"/>
        </w:rPr>
        <w:t>Bidders are hereby notified that subject Request for Bids is modified</w:t>
      </w:r>
      <w:r w:rsidR="008F601E">
        <w:rPr>
          <w:szCs w:val="24"/>
        </w:rPr>
        <w:t xml:space="preserve"> with the following lines being added to the Bid.</w:t>
      </w:r>
    </w:p>
    <w:p w14:paraId="17F0DB81" w14:textId="04CDC423" w:rsidR="00BE1866" w:rsidRPr="008F601E" w:rsidRDefault="008F601E" w:rsidP="008F601E">
      <w:pPr>
        <w:spacing w:line="240" w:lineRule="atLeast"/>
        <w:ind w:left="270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1014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1090"/>
        <w:gridCol w:w="1040"/>
      </w:tblGrid>
      <w:tr w:rsidR="00BE1866" w14:paraId="17A5D5C2" w14:textId="77777777" w:rsidTr="00283ED3">
        <w:trPr>
          <w:trHeight w:val="420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1B3F7" w14:textId="5BD5EF18" w:rsidR="00BE1866" w:rsidRDefault="00BE1866" w:rsidP="001B055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Page 19 - DIAGNOSTIC, REPAIR &amp; PARTS: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4E0" w14:textId="77777777" w:rsidR="00BE1866" w:rsidRDefault="00BE1866" w:rsidP="001B055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 Comply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A9D6A" w14:textId="77777777" w:rsidR="00BE1866" w:rsidRDefault="00BE1866" w:rsidP="001B055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 Non-Comply</w:t>
            </w:r>
          </w:p>
        </w:tc>
      </w:tr>
      <w:tr w:rsidR="00BE1866" w14:paraId="7C49792A" w14:textId="77777777" w:rsidTr="00283ED3">
        <w:trPr>
          <w:trHeight w:val="96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3CAE" w14:textId="22066780" w:rsidR="00BE1866" w:rsidRDefault="00BE1866" w:rsidP="00BE1866">
            <w:pPr>
              <w:ind w:right="-12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NOTE *****If the </w:t>
            </w:r>
            <w:r w:rsidR="00C4059B">
              <w:rPr>
                <w:b/>
                <w:bCs/>
                <w:color w:val="000000"/>
                <w:szCs w:val="24"/>
              </w:rPr>
              <w:t>e</w:t>
            </w:r>
            <w:r>
              <w:rPr>
                <w:b/>
                <w:bCs/>
                <w:color w:val="000000"/>
                <w:szCs w:val="24"/>
              </w:rPr>
              <w:t xml:space="preserve">ngine provided is not a Cummins, the </w:t>
            </w:r>
            <w:r w:rsidR="00C4059B">
              <w:rPr>
                <w:b/>
                <w:bCs/>
                <w:color w:val="000000"/>
                <w:szCs w:val="24"/>
              </w:rPr>
              <w:t>t</w:t>
            </w:r>
            <w:r>
              <w:rPr>
                <w:b/>
                <w:bCs/>
                <w:color w:val="000000"/>
                <w:szCs w:val="24"/>
              </w:rPr>
              <w:t xml:space="preserve">ransmission being proposed is not an Allison, </w:t>
            </w:r>
            <w:r w:rsidR="00C4059B">
              <w:rPr>
                <w:b/>
                <w:bCs/>
                <w:color w:val="000000"/>
                <w:szCs w:val="24"/>
              </w:rPr>
              <w:t>and</w:t>
            </w:r>
            <w:r>
              <w:rPr>
                <w:b/>
                <w:bCs/>
                <w:color w:val="000000"/>
                <w:szCs w:val="24"/>
              </w:rPr>
              <w:t xml:space="preserve"> the air brake </w:t>
            </w:r>
            <w:r w:rsidR="00C4059B">
              <w:rPr>
                <w:b/>
                <w:bCs/>
                <w:color w:val="000000"/>
                <w:szCs w:val="24"/>
              </w:rPr>
              <w:t>s</w:t>
            </w:r>
            <w:r>
              <w:rPr>
                <w:b/>
                <w:bCs/>
                <w:color w:val="000000"/>
                <w:szCs w:val="24"/>
              </w:rPr>
              <w:t>ystem is not Bendix</w:t>
            </w:r>
            <w:r w:rsidR="00C4059B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E85585">
              <w:rPr>
                <w:b/>
                <w:bCs/>
                <w:color w:val="000000"/>
                <w:szCs w:val="24"/>
              </w:rPr>
              <w:t xml:space="preserve">lines </w:t>
            </w:r>
            <w:r w:rsidR="00C4059B">
              <w:rPr>
                <w:b/>
                <w:bCs/>
                <w:color w:val="000000"/>
                <w:szCs w:val="24"/>
              </w:rPr>
              <w:t>A-C shall apply</w:t>
            </w:r>
            <w:r>
              <w:rPr>
                <w:b/>
                <w:bCs/>
                <w:color w:val="000000"/>
                <w:szCs w:val="24"/>
              </w:rPr>
              <w:t xml:space="preserve"> (</w:t>
            </w:r>
            <w:r w:rsidR="00C4059B">
              <w:rPr>
                <w:b/>
                <w:bCs/>
                <w:color w:val="000000"/>
                <w:szCs w:val="24"/>
              </w:rPr>
              <w:t>n</w:t>
            </w:r>
            <w:r>
              <w:rPr>
                <w:b/>
                <w:bCs/>
                <w:color w:val="000000"/>
                <w:szCs w:val="24"/>
              </w:rPr>
              <w:t xml:space="preserve">o </w:t>
            </w:r>
            <w:r w:rsidR="00C4059B">
              <w:rPr>
                <w:b/>
                <w:bCs/>
                <w:color w:val="000000"/>
                <w:szCs w:val="24"/>
              </w:rPr>
              <w:t>e</w:t>
            </w:r>
            <w:r>
              <w:rPr>
                <w:b/>
                <w:bCs/>
                <w:color w:val="000000"/>
                <w:szCs w:val="24"/>
              </w:rPr>
              <w:t>xceptions)</w:t>
            </w:r>
            <w:r w:rsidR="00E85585"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CAD0" w14:textId="77777777" w:rsidR="00BE1866" w:rsidRDefault="00BE1866" w:rsidP="001B055D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3ABE" w14:textId="77777777" w:rsidR="00BE1866" w:rsidRDefault="00BE1866" w:rsidP="001B055D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E1866" w14:paraId="2E482610" w14:textId="77777777" w:rsidTr="00283ED3">
        <w:trPr>
          <w:trHeight w:val="645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5330" w14:textId="27F789C4" w:rsidR="00BE1866" w:rsidRDefault="00BE1866" w:rsidP="00BE1866">
            <w:pPr>
              <w:ind w:right="-1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D. Sweeper unit: </w:t>
            </w:r>
            <w:r w:rsidR="00C4059B">
              <w:rPr>
                <w:color w:val="000000"/>
                <w:szCs w:val="24"/>
              </w:rPr>
              <w:t>The awarded vendor shall provide a</w:t>
            </w:r>
            <w:r>
              <w:rPr>
                <w:color w:val="000000"/>
                <w:szCs w:val="24"/>
              </w:rPr>
              <w:t>ny diagnostic cabling and connections for a laptop computer or a hand-held device</w:t>
            </w:r>
            <w:r w:rsidR="00E9126B">
              <w:rPr>
                <w:color w:val="000000"/>
                <w:szCs w:val="24"/>
              </w:rPr>
              <w:t xml:space="preserve">, including </w:t>
            </w:r>
            <w:r>
              <w:rPr>
                <w:color w:val="000000"/>
                <w:szCs w:val="24"/>
              </w:rPr>
              <w:t xml:space="preserve">interface software for the Sweeper accessory unit </w:t>
            </w:r>
            <w:r w:rsidR="00E9126B">
              <w:rPr>
                <w:color w:val="000000"/>
                <w:szCs w:val="24"/>
              </w:rPr>
              <w:t>with a one-year subscription</w:t>
            </w:r>
            <w:r w:rsidR="00C4059B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11AAE" w14:textId="77777777" w:rsidR="00BE1866" w:rsidRDefault="00BE1866" w:rsidP="001B055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92833" w14:textId="77777777" w:rsidR="00BE1866" w:rsidRDefault="00BE1866" w:rsidP="001B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2353087" w14:textId="77777777" w:rsidR="00BE1866" w:rsidRDefault="00BE1866" w:rsidP="00BE1866">
      <w:pPr>
        <w:spacing w:line="240" w:lineRule="atLeast"/>
        <w:jc w:val="both"/>
        <w:rPr>
          <w:b/>
          <w:szCs w:val="24"/>
        </w:rPr>
      </w:pPr>
    </w:p>
    <w:p w14:paraId="4C2788C3" w14:textId="084B7DCB" w:rsidR="00BE1866" w:rsidRDefault="00BE1866" w:rsidP="00BE1866">
      <w:pPr>
        <w:spacing w:line="240" w:lineRule="atLeast"/>
        <w:ind w:left="1080"/>
        <w:jc w:val="both"/>
        <w:rPr>
          <w:b/>
          <w:szCs w:val="24"/>
          <w:u w:val="single"/>
        </w:rPr>
      </w:pPr>
      <w:r w:rsidRPr="002C2011">
        <w:rPr>
          <w:b/>
          <w:szCs w:val="24"/>
          <w:u w:val="single"/>
        </w:rPr>
        <w:t>NO OTHER CHANGES. ALL OTHER DATA REMAINS IN EFFECT</w:t>
      </w:r>
      <w:r w:rsidR="00C4059B">
        <w:rPr>
          <w:b/>
          <w:szCs w:val="24"/>
          <w:u w:val="single"/>
        </w:rPr>
        <w:t>.</w:t>
      </w:r>
    </w:p>
    <w:p w14:paraId="532596C2" w14:textId="64156B4A" w:rsidR="008F601E" w:rsidRDefault="008F601E" w:rsidP="00BE1866">
      <w:pPr>
        <w:spacing w:line="240" w:lineRule="atLeast"/>
        <w:ind w:left="1080"/>
        <w:jc w:val="both"/>
        <w:rPr>
          <w:b/>
          <w:szCs w:val="24"/>
          <w:u w:val="single"/>
        </w:rPr>
      </w:pPr>
    </w:p>
    <w:p w14:paraId="24C1D56B" w14:textId="77777777" w:rsidR="008F601E" w:rsidRPr="00BE1866" w:rsidRDefault="008F601E" w:rsidP="00BE1866">
      <w:pPr>
        <w:spacing w:line="240" w:lineRule="atLeast"/>
        <w:ind w:left="1080"/>
        <w:jc w:val="both"/>
        <w:rPr>
          <w:b/>
          <w:szCs w:val="24"/>
        </w:rPr>
      </w:pPr>
    </w:p>
    <w:p w14:paraId="01AE3DB5" w14:textId="3AADE961" w:rsidR="008F601E" w:rsidRDefault="00C926CA" w:rsidP="008F601E">
      <w:pPr>
        <w:tabs>
          <w:tab w:val="left" w:pos="0"/>
          <w:tab w:val="left" w:pos="8064"/>
          <w:tab w:val="right" w:pos="8640"/>
        </w:tabs>
        <w:suppressAutoHyphens/>
        <w:spacing w:line="240" w:lineRule="atLeast"/>
        <w:jc w:val="both"/>
        <w:rPr>
          <w:szCs w:val="24"/>
        </w:rPr>
      </w:pPr>
      <w:bookmarkStart w:id="0" w:name="_Hlk95481118"/>
      <w:r>
        <w:rPr>
          <w:szCs w:val="24"/>
        </w:rPr>
        <w:t xml:space="preserve">Bidders </w:t>
      </w:r>
      <w:r w:rsidR="008F601E" w:rsidRPr="00A85870">
        <w:rPr>
          <w:szCs w:val="24"/>
        </w:rPr>
        <w:t xml:space="preserve">must </w:t>
      </w:r>
      <w:r w:rsidR="008F601E">
        <w:rPr>
          <w:szCs w:val="24"/>
        </w:rPr>
        <w:t>include</w:t>
      </w:r>
      <w:r>
        <w:rPr>
          <w:szCs w:val="24"/>
        </w:rPr>
        <w:t xml:space="preserve"> Addendum No. 1</w:t>
      </w:r>
      <w:r w:rsidR="008F601E">
        <w:rPr>
          <w:szCs w:val="24"/>
        </w:rPr>
        <w:t xml:space="preserve"> in bid submission and </w:t>
      </w:r>
      <w:r w:rsidR="008F601E" w:rsidRPr="00A85870">
        <w:rPr>
          <w:szCs w:val="24"/>
        </w:rPr>
        <w:t>acknowledge</w:t>
      </w:r>
      <w:r>
        <w:rPr>
          <w:szCs w:val="24"/>
        </w:rPr>
        <w:t xml:space="preserve"> receipt of Addendum</w:t>
      </w:r>
      <w:r w:rsidR="008F601E" w:rsidRPr="00A85870">
        <w:rPr>
          <w:szCs w:val="24"/>
        </w:rPr>
        <w:t xml:space="preserve"> in writing at opening of bids. Failure to acknowledge receipt of Addendum may be considered as grounds</w:t>
      </w:r>
      <w:r w:rsidR="008F601E">
        <w:rPr>
          <w:szCs w:val="24"/>
        </w:rPr>
        <w:t xml:space="preserve"> for rejection of bid by the Authority.</w:t>
      </w:r>
    </w:p>
    <w:p w14:paraId="28E3CA06" w14:textId="77777777" w:rsidR="00BE1866" w:rsidRDefault="00BE1866" w:rsidP="00BE1866">
      <w:pPr>
        <w:rPr>
          <w:szCs w:val="24"/>
        </w:rPr>
      </w:pPr>
      <w:r w:rsidRPr="00863F1C">
        <w:rPr>
          <w:szCs w:val="24"/>
        </w:rPr>
        <w:tab/>
      </w:r>
      <w:r w:rsidRPr="00863F1C">
        <w:rPr>
          <w:szCs w:val="24"/>
        </w:rPr>
        <w:tab/>
      </w:r>
      <w:r w:rsidRPr="00863F1C">
        <w:rPr>
          <w:szCs w:val="24"/>
        </w:rPr>
        <w:tab/>
      </w:r>
      <w:r w:rsidRPr="00863F1C">
        <w:rPr>
          <w:szCs w:val="24"/>
        </w:rPr>
        <w:tab/>
      </w:r>
    </w:p>
    <w:p w14:paraId="45CA1DAC" w14:textId="77777777" w:rsidR="00BE1866" w:rsidRPr="00C62A62" w:rsidRDefault="00BE1866" w:rsidP="00BE1866">
      <w:pPr>
        <w:tabs>
          <w:tab w:val="left" w:pos="5580"/>
          <w:tab w:val="left" w:pos="5760"/>
        </w:tabs>
        <w:ind w:left="5040"/>
        <w:rPr>
          <w:bCs/>
          <w:szCs w:val="24"/>
        </w:rPr>
      </w:pPr>
      <w:r>
        <w:rPr>
          <w:rFonts w:ascii="Arial" w:hAnsi="Arial"/>
          <w:b/>
          <w:szCs w:val="24"/>
        </w:rPr>
        <w:t xml:space="preserve">       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C62A62">
        <w:rPr>
          <w:bCs/>
          <w:szCs w:val="24"/>
        </w:rPr>
        <w:t>Very truly yours,</w:t>
      </w:r>
    </w:p>
    <w:p w14:paraId="75E132FC" w14:textId="77777777" w:rsidR="00BE1866" w:rsidRDefault="00BE1866" w:rsidP="00BE1866">
      <w:pPr>
        <w:tabs>
          <w:tab w:val="left" w:pos="5580"/>
          <w:tab w:val="left" w:pos="5760"/>
        </w:tabs>
        <w:ind w:left="50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</w:p>
    <w:p w14:paraId="5B6DF624" w14:textId="77777777" w:rsidR="00BE1866" w:rsidRDefault="00BE1866" w:rsidP="00BE1866">
      <w:pPr>
        <w:tabs>
          <w:tab w:val="left" w:pos="5580"/>
          <w:tab w:val="left" w:pos="5760"/>
        </w:tabs>
        <w:ind w:left="50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016631FB" wp14:editId="48982CA5">
            <wp:extent cx="1991360" cy="394315"/>
            <wp:effectExtent l="0" t="0" r="0" b="635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461" cy="4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A204" w14:textId="59146AC4" w:rsidR="00BE1866" w:rsidRPr="00C62A62" w:rsidRDefault="00BE1866" w:rsidP="00BE1866">
      <w:pPr>
        <w:ind w:left="6480" w:firstLine="720"/>
        <w:rPr>
          <w:bCs/>
          <w:szCs w:val="24"/>
        </w:rPr>
      </w:pPr>
      <w:r>
        <w:rPr>
          <w:bCs/>
          <w:szCs w:val="24"/>
        </w:rPr>
        <w:t xml:space="preserve">Janet Rzepka, Acting </w:t>
      </w:r>
      <w:r w:rsidRPr="00C62A62">
        <w:rPr>
          <w:bCs/>
          <w:szCs w:val="24"/>
        </w:rPr>
        <w:t>Director</w:t>
      </w:r>
    </w:p>
    <w:p w14:paraId="28BC2C40" w14:textId="125F9B2B" w:rsidR="00BE1866" w:rsidRPr="00C62A62" w:rsidRDefault="00BE1866" w:rsidP="00BE1866">
      <w:pPr>
        <w:ind w:left="5040"/>
        <w:rPr>
          <w:bCs/>
          <w:szCs w:val="24"/>
        </w:rPr>
      </w:pPr>
      <w:r w:rsidRPr="00C62A62">
        <w:rPr>
          <w:bCs/>
          <w:szCs w:val="24"/>
        </w:rPr>
        <w:t xml:space="preserve">         </w:t>
      </w:r>
      <w:r w:rsidRPr="00C62A62">
        <w:rPr>
          <w:bCs/>
          <w:szCs w:val="24"/>
        </w:rPr>
        <w:tab/>
      </w:r>
      <w:r w:rsidRPr="00C62A62">
        <w:rPr>
          <w:bCs/>
          <w:szCs w:val="24"/>
        </w:rPr>
        <w:tab/>
      </w:r>
      <w:r w:rsidRPr="00C62A62">
        <w:rPr>
          <w:bCs/>
          <w:szCs w:val="24"/>
        </w:rPr>
        <w:tab/>
        <w:t>PMM Department</w:t>
      </w:r>
      <w:bookmarkEnd w:id="0"/>
    </w:p>
    <w:p w14:paraId="55FA60F3" w14:textId="2C7139D1" w:rsidR="00BE1866" w:rsidRDefault="00BE1866" w:rsidP="00BE1866">
      <w:pPr>
        <w:spacing w:line="240" w:lineRule="atLeast"/>
        <w:rPr>
          <w:color w:val="008061"/>
          <w:sz w:val="18"/>
        </w:rPr>
      </w:pPr>
      <w:r>
        <w:rPr>
          <w:rFonts w:ascii="Arial" w:hAnsi="Arial"/>
          <w:noProof/>
          <w:color w:val="008265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2F216" wp14:editId="4B334D17">
                <wp:simplePos x="0" y="0"/>
                <wp:positionH relativeFrom="column">
                  <wp:posOffset>-407670</wp:posOffset>
                </wp:positionH>
                <wp:positionV relativeFrom="paragraph">
                  <wp:posOffset>85725</wp:posOffset>
                </wp:positionV>
                <wp:extent cx="7658100" cy="215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84455" w14:textId="77777777" w:rsidR="00207952" w:rsidRPr="00B853B9" w:rsidRDefault="00207952">
                            <w:pPr>
                              <w:jc w:val="center"/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</w:pPr>
                            <w:r w:rsidRPr="00B853B9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 xml:space="preserve">Website address </w:t>
                            </w:r>
                            <w:r w:rsidR="007E73B2" w:rsidRPr="007E73B2">
                              <w:rPr>
                                <w:rFonts w:ascii="Arial" w:hAnsi="Arial"/>
                                <w:color w:val="008265"/>
                                <w:sz w:val="16"/>
                              </w:rPr>
                              <w:t>http://www.njta.com/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F216" id="Text Box 4" o:spid="_x0000_s1028" type="#_x0000_t202" style="position:absolute;margin-left:-32.1pt;margin-top:6.75pt;width:603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" stroked="f">
                <v:textbox>
                  <w:txbxContent>
                    <w:p w14:paraId="47084455" w14:textId="77777777" w:rsidR="00207952" w:rsidRPr="00B853B9" w:rsidRDefault="00207952">
                      <w:pPr>
                        <w:jc w:val="center"/>
                        <w:rPr>
                          <w:rFonts w:ascii="Arial" w:hAnsi="Arial"/>
                          <w:color w:val="008265"/>
                          <w:sz w:val="16"/>
                        </w:rPr>
                      </w:pPr>
                      <w:r w:rsidRPr="00B853B9">
                        <w:rPr>
                          <w:rFonts w:ascii="Arial" w:hAnsi="Arial"/>
                          <w:color w:val="008265"/>
                          <w:sz w:val="16"/>
                        </w:rPr>
                        <w:t xml:space="preserve">Website address </w:t>
                      </w:r>
                      <w:r w:rsidR="007E73B2" w:rsidRPr="007E73B2">
                        <w:rPr>
                          <w:rFonts w:ascii="Arial" w:hAnsi="Arial"/>
                          <w:color w:val="008265"/>
                          <w:sz w:val="16"/>
                        </w:rPr>
                        <w:t>http://www.njta.com/</w:t>
                      </w:r>
                    </w:p>
                  </w:txbxContent>
                </v:textbox>
              </v:shape>
            </w:pict>
          </mc:Fallback>
        </mc:AlternateContent>
      </w:r>
    </w:p>
    <w:p w14:paraId="7399A102" w14:textId="77777777" w:rsidR="00207952" w:rsidRDefault="00207952" w:rsidP="00207952">
      <w:pPr>
        <w:spacing w:line="240" w:lineRule="atLeast"/>
        <w:rPr>
          <w:color w:val="008061"/>
          <w:sz w:val="18"/>
        </w:rPr>
      </w:pPr>
    </w:p>
    <w:sectPr w:rsidR="00207952" w:rsidSect="0020795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1A"/>
    <w:rsid w:val="000074BD"/>
    <w:rsid w:val="00007693"/>
    <w:rsid w:val="00057CEC"/>
    <w:rsid w:val="00093CF2"/>
    <w:rsid w:val="001243C4"/>
    <w:rsid w:val="00185A11"/>
    <w:rsid w:val="00207952"/>
    <w:rsid w:val="0022342E"/>
    <w:rsid w:val="00283ED3"/>
    <w:rsid w:val="002E1F28"/>
    <w:rsid w:val="00326964"/>
    <w:rsid w:val="003623DD"/>
    <w:rsid w:val="003A2F9D"/>
    <w:rsid w:val="003A3F1F"/>
    <w:rsid w:val="003E2894"/>
    <w:rsid w:val="0050441E"/>
    <w:rsid w:val="00574A32"/>
    <w:rsid w:val="0065107D"/>
    <w:rsid w:val="00681800"/>
    <w:rsid w:val="006A2D01"/>
    <w:rsid w:val="006B5C2B"/>
    <w:rsid w:val="007C2639"/>
    <w:rsid w:val="007E73B2"/>
    <w:rsid w:val="0082341A"/>
    <w:rsid w:val="008279E3"/>
    <w:rsid w:val="008A16CB"/>
    <w:rsid w:val="008F601E"/>
    <w:rsid w:val="009F4810"/>
    <w:rsid w:val="00A57A13"/>
    <w:rsid w:val="00B33BB2"/>
    <w:rsid w:val="00BB4D8B"/>
    <w:rsid w:val="00BB64B1"/>
    <w:rsid w:val="00BE1866"/>
    <w:rsid w:val="00BE4733"/>
    <w:rsid w:val="00C214E7"/>
    <w:rsid w:val="00C4059B"/>
    <w:rsid w:val="00C926CA"/>
    <w:rsid w:val="00CE5C6B"/>
    <w:rsid w:val="00D504DF"/>
    <w:rsid w:val="00D61ADF"/>
    <w:rsid w:val="00E85585"/>
    <w:rsid w:val="00E856FE"/>
    <w:rsid w:val="00E9126B"/>
    <w:rsid w:val="00ED5259"/>
    <w:rsid w:val="00F00BBC"/>
    <w:rsid w:val="00F05E2A"/>
    <w:rsid w:val="00F06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5E52D"/>
  <w15:docId w15:val="{47C67B6F-E949-4F5A-875D-D30DF8EF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8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2807"/>
    <w:pPr>
      <w:jc w:val="center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Turnpike Authority</vt:lpstr>
    </vt:vector>
  </TitlesOfParts>
  <Company>New Jersey Turnpike Authority</Company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Turnpike Authority</dc:title>
  <dc:creator>Czajkowski, Sheri Ann</dc:creator>
  <cp:lastModifiedBy>Knight, Barbara</cp:lastModifiedBy>
  <cp:revision>2</cp:revision>
  <cp:lastPrinted>2008-02-07T14:30:00Z</cp:lastPrinted>
  <dcterms:created xsi:type="dcterms:W3CDTF">2023-04-04T18:08:00Z</dcterms:created>
  <dcterms:modified xsi:type="dcterms:W3CDTF">2023-04-04T18:08:00Z</dcterms:modified>
</cp:coreProperties>
</file>