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A72" w:rsidRDefault="00D96A72" w:rsidP="00D96A72">
      <w:pPr>
        <w:tabs>
          <w:tab w:val="left" w:pos="-1440"/>
          <w:tab w:val="left" w:pos="-720"/>
          <w:tab w:val="left" w:pos="0"/>
        </w:tabs>
        <w:suppressAutoHyphens/>
        <w:jc w:val="both"/>
        <w:rPr>
          <w:rFonts w:ascii="Courier New" w:hAnsi="Courier New"/>
          <w:b/>
          <w:spacing w:val="-2"/>
          <w:sz w:val="22"/>
        </w:rPr>
      </w:pPr>
    </w:p>
    <w:p w:rsidR="00D96A72" w:rsidRDefault="00D96A72" w:rsidP="00D96A72">
      <w:pPr>
        <w:tabs>
          <w:tab w:val="left" w:pos="-1440"/>
          <w:tab w:val="left" w:pos="-720"/>
          <w:tab w:val="left" w:pos="0"/>
        </w:tabs>
        <w:suppressAutoHyphens/>
        <w:jc w:val="both"/>
        <w:rPr>
          <w:rFonts w:ascii="Courier New" w:hAnsi="Courier New"/>
          <w:b/>
          <w:spacing w:val="-2"/>
          <w:sz w:val="22"/>
        </w:rPr>
      </w:pPr>
    </w:p>
    <w:p w:rsidR="00D96A72" w:rsidRDefault="00D96A72" w:rsidP="00D96A72">
      <w:pPr>
        <w:tabs>
          <w:tab w:val="left" w:pos="-1440"/>
          <w:tab w:val="left" w:pos="-720"/>
          <w:tab w:val="left" w:pos="0"/>
        </w:tabs>
        <w:suppressAutoHyphens/>
        <w:jc w:val="both"/>
        <w:rPr>
          <w:rFonts w:ascii="Courier New" w:hAnsi="Courier New"/>
          <w:b/>
          <w:spacing w:val="-2"/>
          <w:sz w:val="22"/>
        </w:rPr>
      </w:pPr>
    </w:p>
    <w:p w:rsidR="00D96A72" w:rsidRPr="00D7766F" w:rsidRDefault="00D96A72" w:rsidP="00D96A72">
      <w:pPr>
        <w:tabs>
          <w:tab w:val="left" w:pos="-1440"/>
          <w:tab w:val="left" w:pos="-720"/>
          <w:tab w:val="left" w:pos="0"/>
        </w:tabs>
        <w:suppressAutoHyphens/>
        <w:jc w:val="both"/>
        <w:rPr>
          <w:rFonts w:ascii="Courier New" w:hAnsi="Courier New"/>
          <w:b/>
          <w:spacing w:val="-2"/>
          <w:sz w:val="22"/>
        </w:rPr>
      </w:pPr>
    </w:p>
    <w:p w:rsidR="00D96A72" w:rsidRPr="00D7766F" w:rsidRDefault="00D96A72" w:rsidP="00D96A72">
      <w:pPr>
        <w:tabs>
          <w:tab w:val="left" w:pos="-1440"/>
          <w:tab w:val="left" w:pos="-720"/>
          <w:tab w:val="left" w:pos="0"/>
        </w:tabs>
        <w:suppressAutoHyphens/>
        <w:jc w:val="center"/>
        <w:rPr>
          <w:rFonts w:cs="Arial"/>
          <w:b/>
          <w:spacing w:val="-2"/>
          <w:sz w:val="32"/>
          <w:szCs w:val="32"/>
        </w:rPr>
      </w:pPr>
      <w:bookmarkStart w:id="0" w:name="_GoBack"/>
      <w:bookmarkEnd w:id="0"/>
      <w:r w:rsidRPr="00D7766F">
        <w:rPr>
          <w:rFonts w:cs="Arial"/>
          <w:b/>
          <w:spacing w:val="-2"/>
          <w:sz w:val="32"/>
          <w:szCs w:val="32"/>
        </w:rPr>
        <w:t>N O T I C E</w:t>
      </w:r>
    </w:p>
    <w:p w:rsidR="00D96A72" w:rsidRPr="00D7766F" w:rsidRDefault="00D96A72" w:rsidP="00D96A72">
      <w:pPr>
        <w:tabs>
          <w:tab w:val="left" w:pos="-1440"/>
          <w:tab w:val="left" w:pos="-720"/>
          <w:tab w:val="left" w:pos="0"/>
          <w:tab w:val="left" w:pos="1440"/>
          <w:tab w:val="left" w:pos="5760"/>
        </w:tabs>
        <w:suppressAutoHyphens/>
        <w:jc w:val="both"/>
        <w:rPr>
          <w:rFonts w:cs="Arial"/>
          <w:b/>
          <w:spacing w:val="-2"/>
          <w:sz w:val="24"/>
          <w:szCs w:val="24"/>
        </w:rPr>
      </w:pPr>
    </w:p>
    <w:p w:rsidR="00D96A72" w:rsidRDefault="00D96A72" w:rsidP="00D96A72">
      <w:pPr>
        <w:pStyle w:val="NormalWeb"/>
        <w:spacing w:before="0" w:beforeAutospacing="0" w:after="0" w:afterAutospacing="0" w:line="324" w:lineRule="atLeast"/>
        <w:jc w:val="both"/>
      </w:pPr>
      <w:r w:rsidRPr="00D7766F">
        <w:rPr>
          <w:rFonts w:cs="Arial"/>
          <w:b/>
          <w:spacing w:val="-2"/>
          <w:sz w:val="24"/>
          <w:szCs w:val="24"/>
        </w:rPr>
        <w:tab/>
      </w:r>
      <w:r>
        <w:rPr>
          <w:sz w:val="27"/>
          <w:szCs w:val="27"/>
        </w:rPr>
        <w:t xml:space="preserve">PLEASE TAKE NOTICE that, in accordance with the Open Public Meetings Act, N.J.S.A. 10:4-6 et seq., and in consideration of Executive Order No. 107 issued by Governor Murphy on March 21, 2020 directing all New Jersey residents to stay at home, the New Jersey Turnpike Authority hereby notifies the public that, to protect the health, safety and welfare of the public while ensuring the continued functioning of government, the meeting of the New Jersey Turnpike Authority previously advertised and scheduled for Tuesday April 28, 2020 at 9:00 a.m. at 1 Turnpike Plaza, Woodbridge, New Jersey will be </w:t>
      </w:r>
      <w:r>
        <w:rPr>
          <w:color w:val="0D0D0D"/>
          <w:sz w:val="27"/>
          <w:szCs w:val="27"/>
        </w:rPr>
        <w:t xml:space="preserve">held telephonically only and not in person. </w:t>
      </w:r>
      <w:r>
        <w:rPr>
          <w:sz w:val="27"/>
          <w:szCs w:val="27"/>
        </w:rPr>
        <w:t>  Members of the public who wish to attend telephonically, but not comment, ma</w:t>
      </w:r>
      <w:r w:rsidR="00C80ECD">
        <w:rPr>
          <w:sz w:val="27"/>
          <w:szCs w:val="27"/>
        </w:rPr>
        <w:t xml:space="preserve">y do so by calling </w:t>
      </w:r>
      <w:r w:rsidR="00C80ECD" w:rsidRPr="00C80ECD">
        <w:rPr>
          <w:sz w:val="27"/>
          <w:szCs w:val="27"/>
          <w:u w:val="single"/>
        </w:rPr>
        <w:t>1-800-346-7359</w:t>
      </w:r>
      <w:r w:rsidRPr="00C80ECD">
        <w:rPr>
          <w:sz w:val="27"/>
          <w:szCs w:val="27"/>
          <w:u w:val="single"/>
        </w:rPr>
        <w:t xml:space="preserve"> </w:t>
      </w:r>
      <w:r w:rsidR="00C80ECD" w:rsidRPr="00C80ECD">
        <w:rPr>
          <w:sz w:val="27"/>
          <w:szCs w:val="27"/>
          <w:u w:val="single"/>
        </w:rPr>
        <w:t>Conference Entry Code: 487219</w:t>
      </w:r>
      <w:r w:rsidR="00C80ECD">
        <w:rPr>
          <w:sz w:val="27"/>
          <w:szCs w:val="27"/>
        </w:rPr>
        <w:t xml:space="preserve"> </w:t>
      </w:r>
      <w:r>
        <w:rPr>
          <w:sz w:val="27"/>
          <w:szCs w:val="27"/>
        </w:rPr>
        <w:t>commencing at 9:00 a.m.  Members of the public who wish to attend telephonically, and intend to comment during the public comment period, may</w:t>
      </w:r>
      <w:r w:rsidR="00C80ECD">
        <w:rPr>
          <w:sz w:val="27"/>
          <w:szCs w:val="27"/>
        </w:rPr>
        <w:t xml:space="preserve"> do so by calling       </w:t>
      </w:r>
      <w:r w:rsidR="00C80ECD" w:rsidRPr="00C80ECD">
        <w:rPr>
          <w:sz w:val="27"/>
          <w:szCs w:val="27"/>
          <w:u w:val="single"/>
        </w:rPr>
        <w:t>1-800-346-7359 Conference Entry Code: 587723</w:t>
      </w:r>
      <w:r w:rsidR="00C80ECD">
        <w:rPr>
          <w:sz w:val="27"/>
          <w:szCs w:val="27"/>
        </w:rPr>
        <w:t xml:space="preserve"> </w:t>
      </w:r>
      <w:r>
        <w:rPr>
          <w:color w:val="000000"/>
          <w:sz w:val="27"/>
          <w:szCs w:val="27"/>
        </w:rPr>
        <w:t>commencing</w:t>
      </w:r>
      <w:r>
        <w:rPr>
          <w:color w:val="FF0000"/>
          <w:sz w:val="27"/>
          <w:szCs w:val="27"/>
        </w:rPr>
        <w:t xml:space="preserve"> </w:t>
      </w:r>
      <w:r>
        <w:rPr>
          <w:sz w:val="27"/>
          <w:szCs w:val="27"/>
        </w:rPr>
        <w:t>at 9:00 a.m.  A non-public dial in number will be used by the Board of Commissioners for the executive session portion of the meeting that is closed to the public in accordance with the OPMA at N.J.S.A. 10:4-12b.</w:t>
      </w:r>
    </w:p>
    <w:p w:rsidR="00DA7412" w:rsidRDefault="00DA7412" w:rsidP="00D96A72">
      <w:pPr>
        <w:jc w:val="both"/>
      </w:pPr>
    </w:p>
    <w:p w:rsidR="00C80ECD" w:rsidRDefault="00C80ECD" w:rsidP="00D96A72">
      <w:pPr>
        <w:jc w:val="both"/>
      </w:pPr>
    </w:p>
    <w:p w:rsidR="00C80ECD" w:rsidRDefault="00C80ECD" w:rsidP="00D96A72">
      <w:pPr>
        <w:jc w:val="both"/>
      </w:pPr>
    </w:p>
    <w:sectPr w:rsidR="00C80ECD" w:rsidSect="00925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72"/>
    <w:rsid w:val="005D04E1"/>
    <w:rsid w:val="00C80ECD"/>
    <w:rsid w:val="00D96A72"/>
    <w:rsid w:val="00DA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BFC39-034A-47C9-81CB-C0750AF0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A7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A72"/>
    <w:rPr>
      <w:color w:val="0563C1"/>
      <w:u w:val="single"/>
    </w:rPr>
  </w:style>
  <w:style w:type="paragraph" w:styleId="NormalWeb">
    <w:name w:val="Normal (Web)"/>
    <w:basedOn w:val="Normal"/>
    <w:uiPriority w:val="99"/>
    <w:unhideWhenUsed/>
    <w:rsid w:val="00D96A72"/>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52478">
      <w:bodyDiv w:val="1"/>
      <w:marLeft w:val="0"/>
      <w:marRight w:val="0"/>
      <w:marTop w:val="0"/>
      <w:marBottom w:val="0"/>
      <w:divBdr>
        <w:top w:val="none" w:sz="0" w:space="0" w:color="auto"/>
        <w:left w:val="none" w:sz="0" w:space="0" w:color="auto"/>
        <w:bottom w:val="none" w:sz="0" w:space="0" w:color="auto"/>
        <w:right w:val="none" w:sz="0" w:space="0" w:color="auto"/>
      </w:divBdr>
    </w:div>
    <w:div w:id="110542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Schurman, Kim</dc:creator>
  <cp:keywords/>
  <dc:description/>
  <cp:lastModifiedBy>Feeney, Thomas</cp:lastModifiedBy>
  <cp:revision>2</cp:revision>
  <dcterms:created xsi:type="dcterms:W3CDTF">2020-04-24T18:29:00Z</dcterms:created>
  <dcterms:modified xsi:type="dcterms:W3CDTF">2020-04-24T18:29:00Z</dcterms:modified>
</cp:coreProperties>
</file>