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themeColor="accent3" w:themeTint="33"/>
  <w:body>
    <w:p w:rsidR="007E589D" w:rsidRPr="0011368B" w:rsidRDefault="007E589D" w:rsidP="007E589D">
      <w:pPr>
        <w:spacing w:after="0" w:line="240" w:lineRule="auto"/>
        <w:rPr>
          <w:sz w:val="6"/>
          <w:szCs w:val="6"/>
          <w:lang w:val="en-US"/>
        </w:rPr>
      </w:pPr>
    </w:p>
    <w:p w:rsidR="0095621B" w:rsidRPr="00A05302" w:rsidRDefault="00A05302" w:rsidP="00A05302">
      <w:pPr>
        <w:spacing w:after="0" w:line="240" w:lineRule="auto"/>
        <w:jc w:val="center"/>
        <w:rPr>
          <w:b/>
          <w:sz w:val="36"/>
          <w:szCs w:val="40"/>
          <w:lang w:val="en-US"/>
        </w:rPr>
      </w:pPr>
      <w:r w:rsidRPr="00A05302">
        <w:rPr>
          <w:b/>
          <w:sz w:val="36"/>
          <w:szCs w:val="40"/>
          <w:lang w:val="en-US"/>
        </w:rPr>
        <w:t xml:space="preserve">Fact Sheet: </w:t>
      </w:r>
      <w:r w:rsidR="007E589D" w:rsidRPr="00A05302">
        <w:rPr>
          <w:b/>
          <w:sz w:val="36"/>
          <w:szCs w:val="40"/>
          <w:lang w:val="en-US"/>
        </w:rPr>
        <w:t>Thomas Edison Service Area</w:t>
      </w:r>
      <w:r w:rsidR="0025711E" w:rsidRPr="00A05302">
        <w:rPr>
          <w:b/>
          <w:sz w:val="36"/>
          <w:szCs w:val="40"/>
          <w:lang w:val="en-US"/>
        </w:rPr>
        <w:t xml:space="preserve"> Grand Reopening</w:t>
      </w:r>
    </w:p>
    <w:p w:rsidR="0025711E" w:rsidRDefault="0025711E" w:rsidP="007E589D">
      <w:pPr>
        <w:spacing w:after="0" w:line="240" w:lineRule="auto"/>
        <w:rPr>
          <w:b/>
          <w:sz w:val="23"/>
          <w:szCs w:val="23"/>
          <w:lang w:val="en-US"/>
        </w:rPr>
      </w:pPr>
    </w:p>
    <w:p w:rsidR="00A05302" w:rsidRDefault="00A05302" w:rsidP="00A05302">
      <w:pPr>
        <w:spacing w:after="0" w:line="240" w:lineRule="auto"/>
        <w:rPr>
          <w:lang w:val="en-US"/>
        </w:rPr>
      </w:pPr>
    </w:p>
    <w:p w:rsidR="00A05302" w:rsidRPr="00010BC2" w:rsidRDefault="00543E93" w:rsidP="00233FB7">
      <w:pPr>
        <w:spacing w:after="0" w:line="240" w:lineRule="auto"/>
        <w:jc w:val="both"/>
        <w:rPr>
          <w:sz w:val="21"/>
          <w:szCs w:val="21"/>
          <w:lang w:val="en-US"/>
        </w:rPr>
      </w:pPr>
      <w:r>
        <w:rPr>
          <w:sz w:val="21"/>
          <w:szCs w:val="21"/>
          <w:lang w:val="en-US"/>
        </w:rPr>
        <w:t>A grand reopening ceremony was held at t</w:t>
      </w:r>
      <w:r w:rsidR="00A05302">
        <w:rPr>
          <w:sz w:val="21"/>
          <w:szCs w:val="21"/>
          <w:lang w:val="en-US"/>
        </w:rPr>
        <w:t>he</w:t>
      </w:r>
      <w:r>
        <w:rPr>
          <w:sz w:val="21"/>
          <w:szCs w:val="21"/>
          <w:lang w:val="en-US"/>
        </w:rPr>
        <w:t xml:space="preserve"> </w:t>
      </w:r>
      <w:r w:rsidR="00A05302">
        <w:rPr>
          <w:sz w:val="21"/>
          <w:szCs w:val="21"/>
          <w:lang w:val="en-US"/>
        </w:rPr>
        <w:t>Thomas Edison Service Area</w:t>
      </w:r>
      <w:r>
        <w:rPr>
          <w:sz w:val="21"/>
          <w:szCs w:val="21"/>
          <w:lang w:val="en-US"/>
        </w:rPr>
        <w:t xml:space="preserve"> on the New Jersey Turnpike on June 25, </w:t>
      </w:r>
      <w:r w:rsidR="00233FB7">
        <w:rPr>
          <w:sz w:val="21"/>
          <w:szCs w:val="21"/>
          <w:lang w:val="en-US"/>
        </w:rPr>
        <w:t xml:space="preserve">2019.  The 25,420-square-foot building at milepost 92.9 southbound of the New Jersey Turnpike offers </w:t>
      </w:r>
      <w:r w:rsidR="00233FB7" w:rsidRPr="00233FB7">
        <w:rPr>
          <w:sz w:val="21"/>
          <w:szCs w:val="21"/>
          <w:lang w:val="en-US"/>
        </w:rPr>
        <w:t>exciting new food, beverage and retail choices</w:t>
      </w:r>
      <w:r w:rsidR="00233FB7">
        <w:rPr>
          <w:sz w:val="21"/>
          <w:szCs w:val="21"/>
          <w:lang w:val="en-US"/>
        </w:rPr>
        <w:t>, along with new fuel facilities and an A-Plus convenience store.</w:t>
      </w:r>
      <w:r w:rsidR="00233FB7" w:rsidRPr="00233FB7">
        <w:rPr>
          <w:sz w:val="21"/>
          <w:szCs w:val="21"/>
          <w:lang w:val="en-US"/>
        </w:rPr>
        <w:t xml:space="preserve"> </w:t>
      </w:r>
    </w:p>
    <w:p w:rsidR="00A05302" w:rsidRPr="0011368B" w:rsidRDefault="00A05302" w:rsidP="00233FB7">
      <w:pPr>
        <w:spacing w:after="0" w:line="240" w:lineRule="auto"/>
        <w:jc w:val="both"/>
        <w:rPr>
          <w:lang w:val="en-US"/>
        </w:rPr>
      </w:pPr>
    </w:p>
    <w:p w:rsidR="00403963" w:rsidRPr="0011368B" w:rsidRDefault="00403963" w:rsidP="007E589D">
      <w:pPr>
        <w:spacing w:after="0" w:line="240" w:lineRule="auto"/>
        <w:rPr>
          <w:sz w:val="18"/>
          <w:lang w:val="en-US"/>
        </w:rPr>
      </w:pPr>
      <w:bookmarkStart w:id="0" w:name="_GoBack"/>
      <w:bookmarkEnd w:id="0"/>
    </w:p>
    <w:p w:rsidR="00844FA3" w:rsidRPr="0011368B" w:rsidRDefault="00844FA3" w:rsidP="007E589D">
      <w:pPr>
        <w:spacing w:after="0" w:line="240" w:lineRule="auto"/>
        <w:rPr>
          <w:lang w:val="en-US"/>
        </w:rPr>
      </w:pPr>
      <w:r w:rsidRPr="0011368B">
        <w:rPr>
          <w:b/>
          <w:lang w:val="en-US"/>
        </w:rPr>
        <w:t>Food, Drink and Retail Choices</w:t>
      </w:r>
      <w:r w:rsidRPr="0011368B">
        <w:rPr>
          <w:lang w:val="en-US"/>
        </w:rPr>
        <w:t xml:space="preserve">: </w:t>
      </w:r>
    </w:p>
    <w:p w:rsidR="00E57BC5" w:rsidRPr="00010BC2" w:rsidRDefault="00E57BC5" w:rsidP="006439FB">
      <w:pPr>
        <w:pStyle w:val="ListParagraph"/>
        <w:numPr>
          <w:ilvl w:val="0"/>
          <w:numId w:val="7"/>
        </w:numPr>
        <w:spacing w:after="0" w:line="240" w:lineRule="auto"/>
        <w:rPr>
          <w:sz w:val="21"/>
          <w:szCs w:val="21"/>
          <w:lang w:val="en-US"/>
        </w:rPr>
      </w:pPr>
      <w:r w:rsidRPr="00010BC2">
        <w:rPr>
          <w:sz w:val="21"/>
          <w:szCs w:val="21"/>
          <w:lang w:val="en-US"/>
        </w:rPr>
        <w:t xml:space="preserve">Auntie Anne’s </w:t>
      </w:r>
      <w:r w:rsidR="00B000E3" w:rsidRPr="00010BC2">
        <w:rPr>
          <w:sz w:val="21"/>
          <w:szCs w:val="21"/>
          <w:lang w:val="en-US"/>
        </w:rPr>
        <w:t>– known for its hand-baked pretzels</w:t>
      </w:r>
    </w:p>
    <w:p w:rsidR="00E57BC5" w:rsidRPr="00010BC2" w:rsidRDefault="00E57BC5" w:rsidP="006439FB">
      <w:pPr>
        <w:pStyle w:val="ListParagraph"/>
        <w:numPr>
          <w:ilvl w:val="0"/>
          <w:numId w:val="7"/>
        </w:numPr>
        <w:spacing w:after="0" w:line="240" w:lineRule="auto"/>
        <w:rPr>
          <w:sz w:val="21"/>
          <w:szCs w:val="21"/>
          <w:lang w:val="en-US"/>
        </w:rPr>
      </w:pPr>
      <w:r w:rsidRPr="00010BC2">
        <w:rPr>
          <w:sz w:val="21"/>
          <w:szCs w:val="21"/>
          <w:lang w:val="en-US"/>
        </w:rPr>
        <w:t xml:space="preserve">Burger King </w:t>
      </w:r>
      <w:r w:rsidR="00B000E3" w:rsidRPr="00010BC2">
        <w:rPr>
          <w:sz w:val="21"/>
          <w:szCs w:val="21"/>
          <w:lang w:val="en-US"/>
        </w:rPr>
        <w:t xml:space="preserve">– one of the largest fast food hamburger chains in the world </w:t>
      </w:r>
    </w:p>
    <w:p w:rsidR="00844FA3" w:rsidRPr="00010BC2" w:rsidRDefault="00844FA3" w:rsidP="006439FB">
      <w:pPr>
        <w:pStyle w:val="ListParagraph"/>
        <w:numPr>
          <w:ilvl w:val="0"/>
          <w:numId w:val="7"/>
        </w:numPr>
        <w:spacing w:after="0" w:line="240" w:lineRule="auto"/>
        <w:rPr>
          <w:sz w:val="21"/>
          <w:szCs w:val="21"/>
          <w:lang w:val="en-US"/>
        </w:rPr>
      </w:pPr>
      <w:r w:rsidRPr="00010BC2">
        <w:rPr>
          <w:sz w:val="21"/>
          <w:szCs w:val="21"/>
          <w:lang w:val="en-US"/>
        </w:rPr>
        <w:t xml:space="preserve">Chick-fil-A </w:t>
      </w:r>
      <w:r w:rsidR="00B000E3" w:rsidRPr="00010BC2">
        <w:rPr>
          <w:sz w:val="21"/>
          <w:szCs w:val="21"/>
          <w:lang w:val="en-US"/>
        </w:rPr>
        <w:t>– known for its original chicken sandwich</w:t>
      </w:r>
    </w:p>
    <w:p w:rsidR="00844FA3" w:rsidRPr="00010BC2" w:rsidRDefault="00844FA3" w:rsidP="006439FB">
      <w:pPr>
        <w:pStyle w:val="ListParagraph"/>
        <w:numPr>
          <w:ilvl w:val="0"/>
          <w:numId w:val="7"/>
        </w:numPr>
        <w:spacing w:after="0" w:line="240" w:lineRule="auto"/>
        <w:rPr>
          <w:sz w:val="21"/>
          <w:szCs w:val="21"/>
          <w:lang w:val="en-US"/>
        </w:rPr>
      </w:pPr>
      <w:proofErr w:type="spellStart"/>
      <w:r w:rsidRPr="00010BC2">
        <w:rPr>
          <w:sz w:val="21"/>
          <w:szCs w:val="21"/>
          <w:lang w:val="en-US"/>
        </w:rPr>
        <w:t>Pret</w:t>
      </w:r>
      <w:proofErr w:type="spellEnd"/>
      <w:r w:rsidRPr="00010BC2">
        <w:rPr>
          <w:sz w:val="21"/>
          <w:szCs w:val="21"/>
          <w:lang w:val="en-US"/>
        </w:rPr>
        <w:t xml:space="preserve"> A Manger </w:t>
      </w:r>
      <w:r w:rsidR="00B000E3" w:rsidRPr="00010BC2">
        <w:rPr>
          <w:sz w:val="21"/>
          <w:szCs w:val="21"/>
          <w:lang w:val="en-US"/>
        </w:rPr>
        <w:t>– UK-based company known for its menu of freshly prepared food and organic coffee</w:t>
      </w:r>
    </w:p>
    <w:p w:rsidR="00034C08" w:rsidRPr="00010BC2" w:rsidRDefault="00034C08" w:rsidP="006439FB">
      <w:pPr>
        <w:pStyle w:val="ListParagraph"/>
        <w:numPr>
          <w:ilvl w:val="0"/>
          <w:numId w:val="7"/>
        </w:numPr>
        <w:spacing w:after="0" w:line="240" w:lineRule="auto"/>
        <w:rPr>
          <w:sz w:val="21"/>
          <w:szCs w:val="21"/>
          <w:lang w:val="en-US"/>
        </w:rPr>
      </w:pPr>
      <w:r w:rsidRPr="00010BC2">
        <w:rPr>
          <w:sz w:val="21"/>
          <w:szCs w:val="21"/>
          <w:lang w:val="en-US"/>
        </w:rPr>
        <w:t xml:space="preserve">Starbucks Coffee – </w:t>
      </w:r>
      <w:r w:rsidR="007B223E" w:rsidRPr="00010BC2">
        <w:rPr>
          <w:sz w:val="21"/>
          <w:szCs w:val="21"/>
          <w:lang w:val="en-US"/>
        </w:rPr>
        <w:t>the premier roaster and retailer of specialty coffee in the world</w:t>
      </w:r>
    </w:p>
    <w:p w:rsidR="00844FA3" w:rsidRPr="00010BC2" w:rsidRDefault="00844FA3" w:rsidP="006439FB">
      <w:pPr>
        <w:pStyle w:val="ListParagraph"/>
        <w:numPr>
          <w:ilvl w:val="0"/>
          <w:numId w:val="7"/>
        </w:numPr>
        <w:spacing w:after="0" w:line="240" w:lineRule="auto"/>
        <w:rPr>
          <w:sz w:val="21"/>
          <w:szCs w:val="21"/>
          <w:lang w:val="en-US"/>
        </w:rPr>
      </w:pPr>
      <w:r w:rsidRPr="00010BC2">
        <w:rPr>
          <w:sz w:val="21"/>
          <w:szCs w:val="21"/>
          <w:lang w:val="en-US"/>
        </w:rPr>
        <w:t>Z Market –</w:t>
      </w:r>
      <w:r w:rsidR="007B223E" w:rsidRPr="00010BC2">
        <w:rPr>
          <w:sz w:val="21"/>
          <w:szCs w:val="21"/>
          <w:lang w:val="en-US"/>
        </w:rPr>
        <w:t xml:space="preserve"> </w:t>
      </w:r>
      <w:r w:rsidR="00FD7316" w:rsidRPr="00010BC2">
        <w:rPr>
          <w:sz w:val="21"/>
          <w:szCs w:val="21"/>
          <w:lang w:val="en-US"/>
        </w:rPr>
        <w:t xml:space="preserve">retail shop with </w:t>
      </w:r>
      <w:r w:rsidR="007B223E" w:rsidRPr="00010BC2">
        <w:rPr>
          <w:sz w:val="21"/>
          <w:szCs w:val="21"/>
          <w:lang w:val="en-US"/>
        </w:rPr>
        <w:t>snacks</w:t>
      </w:r>
      <w:r w:rsidR="00FD7316" w:rsidRPr="00010BC2">
        <w:rPr>
          <w:sz w:val="21"/>
          <w:szCs w:val="21"/>
          <w:lang w:val="en-US"/>
        </w:rPr>
        <w:t>,</w:t>
      </w:r>
      <w:r w:rsidR="007B223E" w:rsidRPr="00010BC2">
        <w:rPr>
          <w:sz w:val="21"/>
          <w:szCs w:val="21"/>
          <w:lang w:val="en-US"/>
        </w:rPr>
        <w:t xml:space="preserve"> beverages, as well as convenience items and local souvenirs </w:t>
      </w:r>
    </w:p>
    <w:p w:rsidR="00B109FC" w:rsidRPr="0011368B" w:rsidRDefault="00B109FC" w:rsidP="007E589D">
      <w:pPr>
        <w:spacing w:after="0" w:line="240" w:lineRule="auto"/>
        <w:rPr>
          <w:sz w:val="18"/>
          <w:lang w:val="en-US"/>
        </w:rPr>
      </w:pPr>
    </w:p>
    <w:p w:rsidR="007E589D" w:rsidRPr="0011368B" w:rsidRDefault="007E589D" w:rsidP="007E589D">
      <w:pPr>
        <w:spacing w:after="0" w:line="240" w:lineRule="auto"/>
        <w:rPr>
          <w:b/>
          <w:lang w:val="en-US"/>
        </w:rPr>
      </w:pPr>
      <w:r w:rsidRPr="0011368B">
        <w:rPr>
          <w:b/>
          <w:lang w:val="en-US"/>
        </w:rPr>
        <w:t xml:space="preserve">Traveler </w:t>
      </w:r>
      <w:r w:rsidR="00844FA3" w:rsidRPr="0011368B">
        <w:rPr>
          <w:b/>
          <w:lang w:val="en-US"/>
        </w:rPr>
        <w:t>Amenities</w:t>
      </w:r>
      <w:r w:rsidR="00E57BC5" w:rsidRPr="0011368B">
        <w:rPr>
          <w:b/>
          <w:lang w:val="en-US"/>
        </w:rPr>
        <w:t xml:space="preserve">, Seating </w:t>
      </w:r>
      <w:r w:rsidR="00011E4B" w:rsidRPr="0011368B">
        <w:rPr>
          <w:b/>
          <w:lang w:val="en-US"/>
        </w:rPr>
        <w:t>&amp; Design Features</w:t>
      </w:r>
      <w:r w:rsidR="001B1EB8" w:rsidRPr="0011368B">
        <w:rPr>
          <w:b/>
          <w:lang w:val="en-US"/>
        </w:rPr>
        <w:t>:</w:t>
      </w:r>
    </w:p>
    <w:p w:rsidR="00011E4B" w:rsidRPr="00010BC2" w:rsidRDefault="004636AC" w:rsidP="00011E4B">
      <w:pPr>
        <w:numPr>
          <w:ilvl w:val="0"/>
          <w:numId w:val="3"/>
        </w:numPr>
        <w:tabs>
          <w:tab w:val="clear" w:pos="360"/>
          <w:tab w:val="num" w:pos="720"/>
        </w:tabs>
        <w:spacing w:after="0" w:line="240" w:lineRule="auto"/>
        <w:rPr>
          <w:sz w:val="21"/>
          <w:szCs w:val="21"/>
          <w:lang w:val="en-US"/>
        </w:rPr>
      </w:pPr>
      <w:r w:rsidRPr="00010BC2">
        <w:rPr>
          <w:sz w:val="21"/>
          <w:szCs w:val="21"/>
          <w:lang w:val="en-US"/>
        </w:rPr>
        <w:t xml:space="preserve">Design Theme: </w:t>
      </w:r>
      <w:r w:rsidR="00011E4B" w:rsidRPr="00010BC2">
        <w:rPr>
          <w:sz w:val="21"/>
          <w:szCs w:val="21"/>
          <w:lang w:val="en-US"/>
        </w:rPr>
        <w:t xml:space="preserve">“Edison as Innovator” speaks to past </w:t>
      </w:r>
      <w:r w:rsidR="00EE6B57" w:rsidRPr="00010BC2">
        <w:rPr>
          <w:sz w:val="21"/>
          <w:szCs w:val="21"/>
          <w:lang w:val="en-US"/>
        </w:rPr>
        <w:t>and</w:t>
      </w:r>
      <w:r w:rsidR="00011E4B" w:rsidRPr="00010BC2">
        <w:rPr>
          <w:sz w:val="21"/>
          <w:szCs w:val="21"/>
          <w:lang w:val="en-US"/>
        </w:rPr>
        <w:t xml:space="preserve"> present modern themed elements </w:t>
      </w:r>
      <w:r w:rsidRPr="00010BC2">
        <w:rPr>
          <w:sz w:val="21"/>
          <w:szCs w:val="21"/>
          <w:lang w:val="en-US"/>
        </w:rPr>
        <w:t>around</w:t>
      </w:r>
      <w:r w:rsidR="00011E4B" w:rsidRPr="00010BC2">
        <w:rPr>
          <w:sz w:val="21"/>
          <w:szCs w:val="21"/>
          <w:lang w:val="en-US"/>
        </w:rPr>
        <w:t xml:space="preserve"> the Edison Bulb and inventions</w:t>
      </w:r>
    </w:p>
    <w:p w:rsidR="00A83CB1" w:rsidRPr="00010BC2" w:rsidRDefault="00A83CB1" w:rsidP="00A83CB1">
      <w:pPr>
        <w:numPr>
          <w:ilvl w:val="0"/>
          <w:numId w:val="1"/>
        </w:numPr>
        <w:spacing w:after="0" w:line="240" w:lineRule="auto"/>
        <w:rPr>
          <w:sz w:val="21"/>
          <w:szCs w:val="21"/>
          <w:lang w:val="en-US"/>
        </w:rPr>
      </w:pPr>
      <w:r w:rsidRPr="00010BC2">
        <w:rPr>
          <w:sz w:val="21"/>
          <w:szCs w:val="21"/>
          <w:lang w:val="en-US"/>
        </w:rPr>
        <w:t xml:space="preserve">Electronic charging outlets available throughout interior seating areas </w:t>
      </w:r>
    </w:p>
    <w:p w:rsidR="009A5079" w:rsidRPr="00010BC2" w:rsidRDefault="009A5079" w:rsidP="00A83CB1">
      <w:pPr>
        <w:numPr>
          <w:ilvl w:val="0"/>
          <w:numId w:val="1"/>
        </w:numPr>
        <w:spacing w:after="0" w:line="240" w:lineRule="auto"/>
        <w:rPr>
          <w:sz w:val="21"/>
          <w:szCs w:val="21"/>
          <w:lang w:val="en-US"/>
        </w:rPr>
      </w:pPr>
      <w:r w:rsidRPr="00010BC2">
        <w:rPr>
          <w:sz w:val="21"/>
          <w:szCs w:val="21"/>
          <w:lang w:val="en-US"/>
        </w:rPr>
        <w:t>Interior</w:t>
      </w:r>
      <w:r w:rsidR="00E57BC5" w:rsidRPr="00010BC2">
        <w:rPr>
          <w:sz w:val="21"/>
          <w:szCs w:val="21"/>
          <w:lang w:val="en-US"/>
        </w:rPr>
        <w:t xml:space="preserve"> Seating</w:t>
      </w:r>
      <w:r w:rsidRPr="00010BC2">
        <w:rPr>
          <w:sz w:val="21"/>
          <w:szCs w:val="21"/>
          <w:lang w:val="en-US"/>
        </w:rPr>
        <w:t xml:space="preserve">: 223 seats </w:t>
      </w:r>
      <w:r w:rsidR="005F4C75" w:rsidRPr="00010BC2">
        <w:rPr>
          <w:sz w:val="21"/>
          <w:szCs w:val="21"/>
          <w:lang w:val="en-US"/>
        </w:rPr>
        <w:t>with various  high and l</w:t>
      </w:r>
      <w:r w:rsidRPr="00010BC2">
        <w:rPr>
          <w:sz w:val="21"/>
          <w:szCs w:val="21"/>
          <w:lang w:val="en-US"/>
        </w:rPr>
        <w:t xml:space="preserve">ow top </w:t>
      </w:r>
      <w:r w:rsidR="005F4C75" w:rsidRPr="00010BC2">
        <w:rPr>
          <w:sz w:val="21"/>
          <w:szCs w:val="21"/>
          <w:lang w:val="en-US"/>
        </w:rPr>
        <w:t xml:space="preserve">table seating options </w:t>
      </w:r>
      <w:r w:rsidRPr="00010BC2">
        <w:rPr>
          <w:sz w:val="21"/>
          <w:szCs w:val="21"/>
          <w:lang w:val="en-US"/>
        </w:rPr>
        <w:t xml:space="preserve">throughout </w:t>
      </w:r>
    </w:p>
    <w:p w:rsidR="009A5079" w:rsidRPr="00010BC2" w:rsidRDefault="009A5079" w:rsidP="009A5079">
      <w:pPr>
        <w:numPr>
          <w:ilvl w:val="0"/>
          <w:numId w:val="1"/>
        </w:numPr>
        <w:tabs>
          <w:tab w:val="clear" w:pos="360"/>
          <w:tab w:val="num" w:pos="720"/>
        </w:tabs>
        <w:spacing w:after="0" w:line="240" w:lineRule="auto"/>
        <w:rPr>
          <w:sz w:val="21"/>
          <w:szCs w:val="21"/>
          <w:lang w:val="en-US"/>
        </w:rPr>
      </w:pPr>
      <w:r w:rsidRPr="00010BC2">
        <w:rPr>
          <w:sz w:val="21"/>
          <w:szCs w:val="21"/>
          <w:lang w:val="en-US"/>
        </w:rPr>
        <w:t>Exterior Seating: 53 seats + ADA sea</w:t>
      </w:r>
      <w:r w:rsidR="00644ABE">
        <w:rPr>
          <w:sz w:val="21"/>
          <w:szCs w:val="21"/>
          <w:lang w:val="en-US"/>
        </w:rPr>
        <w:t xml:space="preserve">ting, along with </w:t>
      </w:r>
      <w:r w:rsidRPr="00010BC2">
        <w:rPr>
          <w:sz w:val="21"/>
          <w:szCs w:val="21"/>
          <w:lang w:val="en-US"/>
        </w:rPr>
        <w:t>14 tables</w:t>
      </w:r>
      <w:r w:rsidR="00644ABE">
        <w:rPr>
          <w:sz w:val="21"/>
          <w:szCs w:val="21"/>
          <w:lang w:val="en-US"/>
        </w:rPr>
        <w:t xml:space="preserve"> for outdoor seating </w:t>
      </w:r>
      <w:r w:rsidRPr="00010BC2">
        <w:rPr>
          <w:sz w:val="21"/>
          <w:szCs w:val="21"/>
          <w:lang w:val="en-US"/>
        </w:rPr>
        <w:t xml:space="preserve"> </w:t>
      </w:r>
    </w:p>
    <w:p w:rsidR="009A5079" w:rsidRPr="0011368B" w:rsidRDefault="009A5079" w:rsidP="007E589D">
      <w:pPr>
        <w:spacing w:after="0" w:line="240" w:lineRule="auto"/>
        <w:rPr>
          <w:sz w:val="18"/>
          <w:lang w:val="en-US"/>
        </w:rPr>
      </w:pPr>
    </w:p>
    <w:p w:rsidR="0011368B" w:rsidRPr="0011368B" w:rsidRDefault="0011368B" w:rsidP="0011368B">
      <w:pPr>
        <w:spacing w:after="0" w:line="240" w:lineRule="auto"/>
        <w:rPr>
          <w:b/>
          <w:lang w:val="en-US"/>
        </w:rPr>
      </w:pPr>
      <w:r w:rsidRPr="0011368B">
        <w:rPr>
          <w:b/>
          <w:lang w:val="en-US"/>
        </w:rPr>
        <w:t>Passenger, Bus, and Truck Parking:</w:t>
      </w:r>
    </w:p>
    <w:p w:rsidR="0011368B" w:rsidRPr="00010BC2" w:rsidRDefault="0011368B" w:rsidP="0011368B">
      <w:pPr>
        <w:numPr>
          <w:ilvl w:val="0"/>
          <w:numId w:val="5"/>
        </w:numPr>
        <w:spacing w:after="0" w:line="240" w:lineRule="auto"/>
        <w:rPr>
          <w:sz w:val="21"/>
          <w:szCs w:val="21"/>
          <w:lang w:val="en-US"/>
        </w:rPr>
      </w:pPr>
      <w:r w:rsidRPr="00010BC2">
        <w:rPr>
          <w:sz w:val="21"/>
          <w:szCs w:val="21"/>
          <w:lang w:val="en-US"/>
        </w:rPr>
        <w:t>Redesigned parking lots for safer traffic flow, with separated bus drop-off/pick-up area</w:t>
      </w:r>
    </w:p>
    <w:p w:rsidR="0011368B" w:rsidRPr="00010BC2" w:rsidRDefault="0011368B" w:rsidP="0011368B">
      <w:pPr>
        <w:pStyle w:val="ListParagraph"/>
        <w:numPr>
          <w:ilvl w:val="0"/>
          <w:numId w:val="5"/>
        </w:numPr>
        <w:spacing w:after="0" w:line="240" w:lineRule="auto"/>
        <w:rPr>
          <w:sz w:val="21"/>
          <w:szCs w:val="21"/>
          <w:lang w:val="en-US"/>
        </w:rPr>
      </w:pPr>
      <w:r w:rsidRPr="00010BC2">
        <w:rPr>
          <w:sz w:val="21"/>
          <w:szCs w:val="21"/>
          <w:lang w:val="en-US"/>
        </w:rPr>
        <w:t>Passenger vehicle parking: 227 vehicles</w:t>
      </w:r>
    </w:p>
    <w:p w:rsidR="0011368B" w:rsidRPr="00010BC2" w:rsidRDefault="0011368B" w:rsidP="0011368B">
      <w:pPr>
        <w:numPr>
          <w:ilvl w:val="0"/>
          <w:numId w:val="3"/>
        </w:numPr>
        <w:tabs>
          <w:tab w:val="clear" w:pos="360"/>
          <w:tab w:val="num" w:pos="720"/>
        </w:tabs>
        <w:spacing w:after="0" w:line="240" w:lineRule="auto"/>
        <w:rPr>
          <w:sz w:val="21"/>
          <w:szCs w:val="21"/>
          <w:lang w:val="en-US"/>
        </w:rPr>
      </w:pPr>
      <w:r w:rsidRPr="00010BC2">
        <w:rPr>
          <w:sz w:val="21"/>
          <w:szCs w:val="21"/>
          <w:lang w:val="en-US"/>
        </w:rPr>
        <w:t>Bus parking: 3 busses</w:t>
      </w:r>
    </w:p>
    <w:p w:rsidR="0011368B" w:rsidRPr="00010BC2" w:rsidRDefault="0011368B" w:rsidP="0011368B">
      <w:pPr>
        <w:numPr>
          <w:ilvl w:val="0"/>
          <w:numId w:val="3"/>
        </w:numPr>
        <w:tabs>
          <w:tab w:val="clear" w:pos="360"/>
          <w:tab w:val="num" w:pos="720"/>
        </w:tabs>
        <w:spacing w:after="0" w:line="240" w:lineRule="auto"/>
        <w:rPr>
          <w:sz w:val="21"/>
          <w:szCs w:val="21"/>
          <w:lang w:val="en-US"/>
        </w:rPr>
      </w:pPr>
      <w:r w:rsidRPr="00010BC2">
        <w:rPr>
          <w:sz w:val="21"/>
          <w:szCs w:val="21"/>
          <w:lang w:val="en-US"/>
        </w:rPr>
        <w:t>Tractor trailer parking: 40 tractor trailers</w:t>
      </w:r>
    </w:p>
    <w:p w:rsidR="0011368B" w:rsidRPr="0011368B" w:rsidRDefault="0011368B" w:rsidP="009A5079">
      <w:pPr>
        <w:spacing w:after="0" w:line="240" w:lineRule="auto"/>
        <w:rPr>
          <w:b/>
          <w:sz w:val="18"/>
          <w:lang w:val="en-US"/>
        </w:rPr>
      </w:pPr>
    </w:p>
    <w:p w:rsidR="009A5079" w:rsidRPr="0011368B" w:rsidRDefault="009A5079" w:rsidP="009A5079">
      <w:pPr>
        <w:spacing w:after="0" w:line="240" w:lineRule="auto"/>
        <w:rPr>
          <w:lang w:val="en-US"/>
        </w:rPr>
      </w:pPr>
      <w:r w:rsidRPr="0011368B">
        <w:rPr>
          <w:b/>
          <w:lang w:val="en-US"/>
        </w:rPr>
        <w:t>Sustainable</w:t>
      </w:r>
      <w:r w:rsidR="008B6BCC" w:rsidRPr="0011368B">
        <w:rPr>
          <w:b/>
          <w:lang w:val="en-US"/>
        </w:rPr>
        <w:t xml:space="preserve"> and Construction</w:t>
      </w:r>
      <w:r w:rsidRPr="0011368B">
        <w:rPr>
          <w:b/>
          <w:lang w:val="en-US"/>
        </w:rPr>
        <w:t xml:space="preserve"> </w:t>
      </w:r>
      <w:r w:rsidR="00011E4B" w:rsidRPr="0011368B">
        <w:rPr>
          <w:b/>
          <w:lang w:val="en-US"/>
        </w:rPr>
        <w:t>F</w:t>
      </w:r>
      <w:r w:rsidRPr="0011368B">
        <w:rPr>
          <w:b/>
          <w:lang w:val="en-US"/>
        </w:rPr>
        <w:t>eatures</w:t>
      </w:r>
      <w:r w:rsidRPr="0011368B">
        <w:rPr>
          <w:lang w:val="en-US"/>
        </w:rPr>
        <w:t>:</w:t>
      </w:r>
    </w:p>
    <w:p w:rsidR="009A5079" w:rsidRPr="00010BC2" w:rsidRDefault="009A5079" w:rsidP="00B109FC">
      <w:pPr>
        <w:numPr>
          <w:ilvl w:val="0"/>
          <w:numId w:val="2"/>
        </w:numPr>
        <w:spacing w:after="0" w:line="240" w:lineRule="auto"/>
        <w:rPr>
          <w:sz w:val="21"/>
          <w:szCs w:val="21"/>
          <w:lang w:val="en-US"/>
        </w:rPr>
      </w:pPr>
      <w:r w:rsidRPr="00010BC2">
        <w:rPr>
          <w:sz w:val="21"/>
          <w:szCs w:val="21"/>
          <w:lang w:val="en-US"/>
        </w:rPr>
        <w:t>LED lighting throughout building</w:t>
      </w:r>
      <w:r w:rsidR="00B109FC" w:rsidRPr="00010BC2">
        <w:rPr>
          <w:sz w:val="21"/>
          <w:szCs w:val="21"/>
          <w:lang w:val="en-US"/>
        </w:rPr>
        <w:t xml:space="preserve"> and a</w:t>
      </w:r>
      <w:r w:rsidRPr="00010BC2">
        <w:rPr>
          <w:sz w:val="21"/>
          <w:szCs w:val="21"/>
          <w:lang w:val="en-US"/>
        </w:rPr>
        <w:t>uto lighting controls</w:t>
      </w:r>
      <w:r w:rsidR="00B109FC" w:rsidRPr="00010BC2">
        <w:rPr>
          <w:sz w:val="21"/>
          <w:szCs w:val="21"/>
          <w:lang w:val="en-US"/>
        </w:rPr>
        <w:t xml:space="preserve"> </w:t>
      </w:r>
    </w:p>
    <w:p w:rsidR="00230607" w:rsidRPr="00010BC2" w:rsidRDefault="00230607" w:rsidP="00230607">
      <w:pPr>
        <w:numPr>
          <w:ilvl w:val="0"/>
          <w:numId w:val="2"/>
        </w:numPr>
        <w:spacing w:after="0" w:line="240" w:lineRule="auto"/>
        <w:rPr>
          <w:sz w:val="21"/>
          <w:szCs w:val="21"/>
          <w:lang w:val="en-US"/>
        </w:rPr>
      </w:pPr>
      <w:r w:rsidRPr="00010BC2">
        <w:rPr>
          <w:sz w:val="21"/>
          <w:szCs w:val="21"/>
          <w:lang w:val="en-US"/>
        </w:rPr>
        <w:t>New dark-sky compliant LED lighting throughout the parking and exterior pedestrian areas</w:t>
      </w:r>
    </w:p>
    <w:p w:rsidR="005C4DCF" w:rsidRPr="00010BC2" w:rsidRDefault="005C4DCF" w:rsidP="005C4DCF">
      <w:pPr>
        <w:numPr>
          <w:ilvl w:val="0"/>
          <w:numId w:val="2"/>
        </w:numPr>
        <w:spacing w:after="0" w:line="240" w:lineRule="auto"/>
        <w:rPr>
          <w:sz w:val="21"/>
          <w:szCs w:val="21"/>
          <w:lang w:val="en-US"/>
        </w:rPr>
      </w:pPr>
      <w:r w:rsidRPr="00010BC2">
        <w:rPr>
          <w:sz w:val="21"/>
          <w:szCs w:val="21"/>
          <w:lang w:val="en-US"/>
        </w:rPr>
        <w:t xml:space="preserve">Energy efficient Low E Insulated Glazing to minimize the amount of infrared and ultraviolet light that comes through glass, without minimizing the amount of light </w:t>
      </w:r>
    </w:p>
    <w:p w:rsidR="001C112F" w:rsidRPr="00010BC2" w:rsidRDefault="001C112F" w:rsidP="001C112F">
      <w:pPr>
        <w:numPr>
          <w:ilvl w:val="0"/>
          <w:numId w:val="2"/>
        </w:numPr>
        <w:spacing w:after="0" w:line="240" w:lineRule="auto"/>
        <w:rPr>
          <w:sz w:val="21"/>
          <w:szCs w:val="21"/>
          <w:lang w:val="en-US"/>
        </w:rPr>
      </w:pPr>
      <w:r w:rsidRPr="00010BC2">
        <w:rPr>
          <w:sz w:val="21"/>
          <w:szCs w:val="21"/>
          <w:lang w:val="en-US"/>
        </w:rPr>
        <w:t>Mechanical Roof Top Units to meet or exceed Energy Code requirements</w:t>
      </w:r>
    </w:p>
    <w:p w:rsidR="005C4DCF" w:rsidRPr="00010BC2" w:rsidRDefault="005C4DCF" w:rsidP="005C4DCF">
      <w:pPr>
        <w:numPr>
          <w:ilvl w:val="0"/>
          <w:numId w:val="2"/>
        </w:numPr>
        <w:spacing w:after="0" w:line="240" w:lineRule="auto"/>
        <w:rPr>
          <w:sz w:val="21"/>
          <w:szCs w:val="21"/>
          <w:lang w:val="en-US"/>
        </w:rPr>
      </w:pPr>
      <w:r w:rsidRPr="00010BC2">
        <w:rPr>
          <w:sz w:val="21"/>
          <w:szCs w:val="21"/>
          <w:lang w:val="en-US"/>
        </w:rPr>
        <w:t>Use of recycled paving techniques to reduce aggregate material imports</w:t>
      </w:r>
    </w:p>
    <w:p w:rsidR="009A5079" w:rsidRPr="00010BC2" w:rsidRDefault="00011E4B" w:rsidP="00011E4B">
      <w:pPr>
        <w:numPr>
          <w:ilvl w:val="0"/>
          <w:numId w:val="2"/>
        </w:numPr>
        <w:spacing w:after="0" w:line="240" w:lineRule="auto"/>
        <w:rPr>
          <w:sz w:val="21"/>
          <w:szCs w:val="21"/>
          <w:lang w:val="en-US"/>
        </w:rPr>
      </w:pPr>
      <w:r w:rsidRPr="00010BC2">
        <w:rPr>
          <w:sz w:val="21"/>
          <w:szCs w:val="21"/>
          <w:lang w:val="en-US"/>
        </w:rPr>
        <w:t xml:space="preserve">Restroom facilities </w:t>
      </w:r>
      <w:r w:rsidR="001C112F" w:rsidRPr="00010BC2">
        <w:rPr>
          <w:sz w:val="21"/>
          <w:szCs w:val="21"/>
          <w:lang w:val="en-US"/>
        </w:rPr>
        <w:t xml:space="preserve">to minimize energy and water consumption </w:t>
      </w:r>
      <w:r w:rsidR="00331267" w:rsidRPr="00010BC2">
        <w:rPr>
          <w:sz w:val="21"/>
          <w:szCs w:val="21"/>
          <w:lang w:val="en-US"/>
        </w:rPr>
        <w:t>including</w:t>
      </w:r>
      <w:r w:rsidR="001C112F" w:rsidRPr="00010BC2">
        <w:rPr>
          <w:sz w:val="21"/>
          <w:szCs w:val="21"/>
          <w:lang w:val="en-US"/>
        </w:rPr>
        <w:t>:</w:t>
      </w:r>
      <w:r w:rsidRPr="00010BC2">
        <w:rPr>
          <w:sz w:val="21"/>
          <w:szCs w:val="21"/>
          <w:lang w:val="en-US"/>
        </w:rPr>
        <w:t xml:space="preserve"> t</w:t>
      </w:r>
      <w:r w:rsidR="009A5079" w:rsidRPr="00010BC2">
        <w:rPr>
          <w:sz w:val="21"/>
          <w:szCs w:val="21"/>
          <w:lang w:val="en-US"/>
        </w:rPr>
        <w:t>ouch free lavatory faucets, dispensers and hand dryers</w:t>
      </w:r>
      <w:r w:rsidRPr="00010BC2">
        <w:rPr>
          <w:sz w:val="21"/>
          <w:szCs w:val="21"/>
          <w:lang w:val="en-US"/>
        </w:rPr>
        <w:t xml:space="preserve">; </w:t>
      </w:r>
      <w:r w:rsidR="001C112F" w:rsidRPr="00010BC2">
        <w:rPr>
          <w:sz w:val="21"/>
          <w:szCs w:val="21"/>
          <w:lang w:val="en-US"/>
        </w:rPr>
        <w:t>waterless urinals</w:t>
      </w:r>
      <w:r w:rsidRPr="00010BC2">
        <w:rPr>
          <w:sz w:val="21"/>
          <w:szCs w:val="21"/>
          <w:lang w:val="en-US"/>
        </w:rPr>
        <w:t>;</w:t>
      </w:r>
      <w:r w:rsidR="001C112F" w:rsidRPr="00010BC2">
        <w:rPr>
          <w:sz w:val="21"/>
          <w:szCs w:val="21"/>
          <w:lang w:val="en-US"/>
        </w:rPr>
        <w:t xml:space="preserve"> and flush sensors. </w:t>
      </w:r>
    </w:p>
    <w:p w:rsidR="002E3760" w:rsidRPr="0011368B" w:rsidRDefault="002E3760" w:rsidP="002E3760">
      <w:pPr>
        <w:spacing w:after="0" w:line="240" w:lineRule="auto"/>
        <w:rPr>
          <w:sz w:val="18"/>
          <w:lang w:val="en-US"/>
        </w:rPr>
      </w:pPr>
    </w:p>
    <w:p w:rsidR="002E3760" w:rsidRPr="0011368B" w:rsidRDefault="002E3760" w:rsidP="002E3760">
      <w:pPr>
        <w:spacing w:after="0" w:line="240" w:lineRule="auto"/>
        <w:rPr>
          <w:b/>
          <w:lang w:val="en-US"/>
        </w:rPr>
      </w:pPr>
      <w:r w:rsidRPr="0011368B">
        <w:rPr>
          <w:b/>
          <w:lang w:val="en-US"/>
        </w:rPr>
        <w:t>Additional Highlights</w:t>
      </w:r>
      <w:r w:rsidR="001B1EB8" w:rsidRPr="0011368B">
        <w:rPr>
          <w:b/>
          <w:lang w:val="en-US"/>
        </w:rPr>
        <w:t>:</w:t>
      </w:r>
      <w:r w:rsidRPr="0011368B">
        <w:rPr>
          <w:b/>
          <w:lang w:val="en-US"/>
        </w:rPr>
        <w:t xml:space="preserve"> </w:t>
      </w:r>
    </w:p>
    <w:p w:rsidR="003072A9" w:rsidRPr="00010BC2" w:rsidRDefault="003072A9" w:rsidP="009A5079">
      <w:pPr>
        <w:numPr>
          <w:ilvl w:val="0"/>
          <w:numId w:val="4"/>
        </w:numPr>
        <w:tabs>
          <w:tab w:val="clear" w:pos="360"/>
          <w:tab w:val="num" w:pos="720"/>
        </w:tabs>
        <w:spacing w:after="0" w:line="240" w:lineRule="auto"/>
        <w:rPr>
          <w:sz w:val="21"/>
          <w:szCs w:val="21"/>
          <w:lang w:val="en-US"/>
        </w:rPr>
      </w:pPr>
      <w:r w:rsidRPr="00010BC2">
        <w:rPr>
          <w:sz w:val="21"/>
          <w:szCs w:val="21"/>
          <w:lang w:val="en-US"/>
        </w:rPr>
        <w:t xml:space="preserve">Seasonal food truck area to host rotation of local food favorites </w:t>
      </w:r>
      <w:r w:rsidR="00C859AC" w:rsidRPr="00010BC2">
        <w:rPr>
          <w:sz w:val="21"/>
          <w:szCs w:val="21"/>
          <w:lang w:val="en-US"/>
        </w:rPr>
        <w:t>(</w:t>
      </w:r>
      <w:r w:rsidRPr="00010BC2">
        <w:rPr>
          <w:sz w:val="21"/>
          <w:szCs w:val="21"/>
          <w:lang w:val="en-US"/>
        </w:rPr>
        <w:t xml:space="preserve">based on </w:t>
      </w:r>
      <w:r w:rsidR="0060006A" w:rsidRPr="00010BC2">
        <w:rPr>
          <w:sz w:val="21"/>
          <w:szCs w:val="21"/>
          <w:lang w:val="en-US"/>
        </w:rPr>
        <w:t xml:space="preserve">season &amp; </w:t>
      </w:r>
      <w:r w:rsidRPr="00010BC2">
        <w:rPr>
          <w:sz w:val="21"/>
          <w:szCs w:val="21"/>
          <w:lang w:val="en-US"/>
        </w:rPr>
        <w:t>availability</w:t>
      </w:r>
      <w:r w:rsidR="00C859AC" w:rsidRPr="00010BC2">
        <w:rPr>
          <w:sz w:val="21"/>
          <w:szCs w:val="21"/>
          <w:lang w:val="en-US"/>
        </w:rPr>
        <w:t>)</w:t>
      </w:r>
      <w:r w:rsidRPr="00010BC2">
        <w:rPr>
          <w:sz w:val="21"/>
          <w:szCs w:val="21"/>
          <w:lang w:val="en-US"/>
        </w:rPr>
        <w:t xml:space="preserve"> </w:t>
      </w:r>
    </w:p>
    <w:p w:rsidR="009A5079" w:rsidRPr="00010BC2" w:rsidRDefault="009A5079" w:rsidP="009A5079">
      <w:pPr>
        <w:numPr>
          <w:ilvl w:val="0"/>
          <w:numId w:val="4"/>
        </w:numPr>
        <w:tabs>
          <w:tab w:val="clear" w:pos="360"/>
          <w:tab w:val="num" w:pos="720"/>
        </w:tabs>
        <w:spacing w:after="0" w:line="240" w:lineRule="auto"/>
        <w:rPr>
          <w:sz w:val="21"/>
          <w:szCs w:val="21"/>
          <w:lang w:val="en-US"/>
        </w:rPr>
      </w:pPr>
      <w:r w:rsidRPr="00010BC2">
        <w:rPr>
          <w:sz w:val="21"/>
          <w:szCs w:val="21"/>
          <w:lang w:val="en-US"/>
        </w:rPr>
        <w:t>Permanently protected wetland/wildlife conservation areas</w:t>
      </w:r>
    </w:p>
    <w:p w:rsidR="003072A9" w:rsidRDefault="003072A9" w:rsidP="003072A9">
      <w:pPr>
        <w:numPr>
          <w:ilvl w:val="0"/>
          <w:numId w:val="4"/>
        </w:numPr>
        <w:tabs>
          <w:tab w:val="clear" w:pos="360"/>
          <w:tab w:val="num" w:pos="720"/>
        </w:tabs>
        <w:spacing w:after="0" w:line="240" w:lineRule="auto"/>
        <w:rPr>
          <w:sz w:val="21"/>
          <w:szCs w:val="21"/>
          <w:lang w:val="en-US"/>
        </w:rPr>
      </w:pPr>
      <w:r w:rsidRPr="00010BC2">
        <w:rPr>
          <w:sz w:val="21"/>
          <w:szCs w:val="21"/>
          <w:lang w:val="en-US"/>
        </w:rPr>
        <w:t>New security camera system throughout all parking and pedestrian areas</w:t>
      </w:r>
    </w:p>
    <w:p w:rsidR="000322E2" w:rsidRDefault="000322E2" w:rsidP="000322E2">
      <w:pPr>
        <w:spacing w:after="0" w:line="240" w:lineRule="auto"/>
        <w:rPr>
          <w:sz w:val="21"/>
          <w:szCs w:val="21"/>
          <w:lang w:val="en-US"/>
        </w:rPr>
      </w:pPr>
    </w:p>
    <w:p w:rsidR="000322E2" w:rsidRDefault="000322E2" w:rsidP="000322E2">
      <w:pPr>
        <w:spacing w:after="0" w:line="240" w:lineRule="auto"/>
        <w:rPr>
          <w:sz w:val="21"/>
          <w:szCs w:val="21"/>
          <w:lang w:val="en-US"/>
        </w:rPr>
      </w:pPr>
      <w:r>
        <w:rPr>
          <w:sz w:val="21"/>
          <w:szCs w:val="21"/>
          <w:lang w:val="en-US"/>
        </w:rPr>
        <w:t>The New Jersey Turnpike Authority announced in 2017 that it had reached an agreement with service area contractors HMS Host and Sunoco under which 16 service areas on the Turnpike and the Garden State Parkway are to be replaced or refurbished without the use of any toll or tax dollars. HMS Host and Sunoco agreed to make capital investments of approximately $250 million in exchange for new contracts to continue operating the food and fuel concessions on the Turnpike and Parkway for the next 25 years.</w:t>
      </w:r>
    </w:p>
    <w:p w:rsidR="000322E2" w:rsidRDefault="000322E2" w:rsidP="000322E2">
      <w:pPr>
        <w:spacing w:after="0" w:line="240" w:lineRule="auto"/>
        <w:rPr>
          <w:sz w:val="21"/>
          <w:szCs w:val="21"/>
          <w:lang w:val="en-US"/>
        </w:rPr>
      </w:pPr>
    </w:p>
    <w:p w:rsidR="000322E2" w:rsidRDefault="000322E2" w:rsidP="000322E2">
      <w:pPr>
        <w:spacing w:after="0" w:line="240" w:lineRule="auto"/>
        <w:rPr>
          <w:sz w:val="21"/>
          <w:szCs w:val="21"/>
          <w:lang w:val="en-US"/>
        </w:rPr>
      </w:pPr>
      <w:r>
        <w:rPr>
          <w:sz w:val="21"/>
          <w:szCs w:val="21"/>
          <w:lang w:val="en-US"/>
        </w:rPr>
        <w:t xml:space="preserve">The first new service area facility built under this agreement was the Monmouth Service Area on the Parkway. It opened to the public in May 2019. Edison was the second. The Alexander Hamilton Service Area is scheduled to open in August 2019. The Vince Lombardi Service Area on the Turnpike and the Forked River Service Area </w:t>
      </w:r>
      <w:r w:rsidR="00FB02B5">
        <w:rPr>
          <w:sz w:val="21"/>
          <w:szCs w:val="21"/>
          <w:lang w:val="en-US"/>
        </w:rPr>
        <w:t>are next on the schedule to be replaced.</w:t>
      </w:r>
      <w:r w:rsidR="00543E93">
        <w:rPr>
          <w:sz w:val="21"/>
          <w:szCs w:val="21"/>
          <w:lang w:val="en-US"/>
        </w:rPr>
        <w:t xml:space="preserve"> Construction will begin in the fall of 2019.</w:t>
      </w:r>
    </w:p>
    <w:sectPr w:rsidR="000322E2" w:rsidSect="009D6F7A">
      <w:headerReference w:type="default" r:id="rId8"/>
      <w:footerReference w:type="default" r:id="rId9"/>
      <w:pgSz w:w="11906" w:h="16838"/>
      <w:pgMar w:top="1440" w:right="1106" w:bottom="540" w:left="1260" w:header="90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A89" w:rsidRDefault="006C3A89" w:rsidP="007E589D">
      <w:pPr>
        <w:spacing w:after="0" w:line="240" w:lineRule="auto"/>
      </w:pPr>
      <w:r>
        <w:separator/>
      </w:r>
    </w:p>
  </w:endnote>
  <w:endnote w:type="continuationSeparator" w:id="0">
    <w:p w:rsidR="006C3A89" w:rsidRDefault="006C3A89" w:rsidP="007E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427" w:rsidRPr="00500010" w:rsidRDefault="00D33427" w:rsidP="00E57BC5">
    <w:pPr>
      <w:pStyle w:val="Footer"/>
      <w:ind w:right="90"/>
      <w:jc w:val="right"/>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A89" w:rsidRDefault="006C3A89" w:rsidP="007E589D">
      <w:pPr>
        <w:spacing w:after="0" w:line="240" w:lineRule="auto"/>
      </w:pPr>
      <w:r>
        <w:separator/>
      </w:r>
    </w:p>
  </w:footnote>
  <w:footnote w:type="continuationSeparator" w:id="0">
    <w:p w:rsidR="006C3A89" w:rsidRDefault="006C3A89" w:rsidP="007E5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89D" w:rsidRDefault="007E5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76769"/>
    <w:multiLevelType w:val="hybridMultilevel"/>
    <w:tmpl w:val="E5349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9F0F80"/>
    <w:multiLevelType w:val="hybridMultilevel"/>
    <w:tmpl w:val="C11CC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787CCB"/>
    <w:multiLevelType w:val="multilevel"/>
    <w:tmpl w:val="A8544D5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4BEF45F1"/>
    <w:multiLevelType w:val="multilevel"/>
    <w:tmpl w:val="E19CB7B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54AA5209"/>
    <w:multiLevelType w:val="hybridMultilevel"/>
    <w:tmpl w:val="B3CC3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72A4A05"/>
    <w:multiLevelType w:val="multilevel"/>
    <w:tmpl w:val="E8D0297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79905D27"/>
    <w:multiLevelType w:val="multilevel"/>
    <w:tmpl w:val="D970366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1">
      <o:colormenu v:ext="edit" fillcolor="none [66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D"/>
    <w:rsid w:val="0000796A"/>
    <w:rsid w:val="00010BC2"/>
    <w:rsid w:val="00011E4B"/>
    <w:rsid w:val="000322E2"/>
    <w:rsid w:val="00034C08"/>
    <w:rsid w:val="00040B13"/>
    <w:rsid w:val="0007206D"/>
    <w:rsid w:val="0011368B"/>
    <w:rsid w:val="001474E3"/>
    <w:rsid w:val="0015279B"/>
    <w:rsid w:val="0019654F"/>
    <w:rsid w:val="001B1EB8"/>
    <w:rsid w:val="001C112F"/>
    <w:rsid w:val="001C2B1E"/>
    <w:rsid w:val="00230607"/>
    <w:rsid w:val="00233FB7"/>
    <w:rsid w:val="0025627B"/>
    <w:rsid w:val="0025711E"/>
    <w:rsid w:val="00265971"/>
    <w:rsid w:val="002B4209"/>
    <w:rsid w:val="002B4ED3"/>
    <w:rsid w:val="002D45C6"/>
    <w:rsid w:val="002D6BBD"/>
    <w:rsid w:val="002E3760"/>
    <w:rsid w:val="003072A9"/>
    <w:rsid w:val="00331267"/>
    <w:rsid w:val="003A4C15"/>
    <w:rsid w:val="00403963"/>
    <w:rsid w:val="0046055C"/>
    <w:rsid w:val="004636AC"/>
    <w:rsid w:val="00500010"/>
    <w:rsid w:val="00543E93"/>
    <w:rsid w:val="00594EC0"/>
    <w:rsid w:val="005A7E1F"/>
    <w:rsid w:val="005C4DCF"/>
    <w:rsid w:val="005F3D0B"/>
    <w:rsid w:val="005F4C75"/>
    <w:rsid w:val="0060006A"/>
    <w:rsid w:val="006439FB"/>
    <w:rsid w:val="00644ABE"/>
    <w:rsid w:val="00695A5E"/>
    <w:rsid w:val="006C3A89"/>
    <w:rsid w:val="006F4609"/>
    <w:rsid w:val="00715CA8"/>
    <w:rsid w:val="007B097A"/>
    <w:rsid w:val="007B223E"/>
    <w:rsid w:val="007E589D"/>
    <w:rsid w:val="007F4054"/>
    <w:rsid w:val="00844FA3"/>
    <w:rsid w:val="008B6BCC"/>
    <w:rsid w:val="0095621B"/>
    <w:rsid w:val="009A5079"/>
    <w:rsid w:val="009D6F7A"/>
    <w:rsid w:val="00A05302"/>
    <w:rsid w:val="00A83CB1"/>
    <w:rsid w:val="00AB6198"/>
    <w:rsid w:val="00AC2971"/>
    <w:rsid w:val="00AE3F3B"/>
    <w:rsid w:val="00B000E3"/>
    <w:rsid w:val="00B109FC"/>
    <w:rsid w:val="00B2246A"/>
    <w:rsid w:val="00B96BFB"/>
    <w:rsid w:val="00C202B5"/>
    <w:rsid w:val="00C32FE3"/>
    <w:rsid w:val="00C859AC"/>
    <w:rsid w:val="00CC4468"/>
    <w:rsid w:val="00CD2DB8"/>
    <w:rsid w:val="00D24137"/>
    <w:rsid w:val="00D33427"/>
    <w:rsid w:val="00D3422C"/>
    <w:rsid w:val="00D771B8"/>
    <w:rsid w:val="00DE4EAC"/>
    <w:rsid w:val="00E012CD"/>
    <w:rsid w:val="00E34DA0"/>
    <w:rsid w:val="00E57BC5"/>
    <w:rsid w:val="00EB773B"/>
    <w:rsid w:val="00EE6B57"/>
    <w:rsid w:val="00F17145"/>
    <w:rsid w:val="00F47F4F"/>
    <w:rsid w:val="00F55C54"/>
    <w:rsid w:val="00F56C00"/>
    <w:rsid w:val="00FB02B5"/>
    <w:rsid w:val="00FB1D0A"/>
    <w:rsid w:val="00FC1D08"/>
    <w:rsid w:val="00FD7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662]"/>
    </o:shapedefaults>
    <o:shapelayout v:ext="edit">
      <o:idmap v:ext="edit" data="1"/>
    </o:shapelayout>
  </w:shapeDefaults>
  <w:decimalSymbol w:val="."/>
  <w:listSeparator w:val=","/>
  <w14:docId w14:val="1B81958E"/>
  <w15:docId w15:val="{F05F5688-8887-4C03-8B83-DD36A44B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89D"/>
  </w:style>
  <w:style w:type="paragraph" w:styleId="Footer">
    <w:name w:val="footer"/>
    <w:basedOn w:val="Normal"/>
    <w:link w:val="FooterChar"/>
    <w:uiPriority w:val="99"/>
    <w:unhideWhenUsed/>
    <w:rsid w:val="007E58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89D"/>
  </w:style>
  <w:style w:type="paragraph" w:styleId="ListParagraph">
    <w:name w:val="List Paragraph"/>
    <w:basedOn w:val="Normal"/>
    <w:uiPriority w:val="34"/>
    <w:qFormat/>
    <w:rsid w:val="009A5079"/>
    <w:pPr>
      <w:ind w:left="720"/>
      <w:contextualSpacing/>
    </w:pPr>
  </w:style>
  <w:style w:type="paragraph" w:styleId="BalloonText">
    <w:name w:val="Balloon Text"/>
    <w:basedOn w:val="Normal"/>
    <w:link w:val="BalloonTextChar"/>
    <w:uiPriority w:val="99"/>
    <w:semiHidden/>
    <w:unhideWhenUsed/>
    <w:rsid w:val="00D33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427"/>
    <w:rPr>
      <w:rFonts w:ascii="Tahoma" w:hAnsi="Tahoma" w:cs="Tahoma"/>
      <w:sz w:val="16"/>
      <w:szCs w:val="16"/>
    </w:rPr>
  </w:style>
  <w:style w:type="character" w:styleId="Hyperlink">
    <w:name w:val="Hyperlink"/>
    <w:basedOn w:val="DefaultParagraphFont"/>
    <w:uiPriority w:val="99"/>
    <w:unhideWhenUsed/>
    <w:rsid w:val="00E57BC5"/>
    <w:rPr>
      <w:color w:val="0000FF" w:themeColor="hyperlink"/>
      <w:u w:val="single"/>
    </w:rPr>
  </w:style>
  <w:style w:type="character" w:styleId="CommentReference">
    <w:name w:val="annotation reference"/>
    <w:basedOn w:val="DefaultParagraphFont"/>
    <w:uiPriority w:val="99"/>
    <w:semiHidden/>
    <w:unhideWhenUsed/>
    <w:rsid w:val="00331267"/>
    <w:rPr>
      <w:sz w:val="16"/>
      <w:szCs w:val="16"/>
    </w:rPr>
  </w:style>
  <w:style w:type="paragraph" w:styleId="CommentText">
    <w:name w:val="annotation text"/>
    <w:basedOn w:val="Normal"/>
    <w:link w:val="CommentTextChar"/>
    <w:uiPriority w:val="99"/>
    <w:semiHidden/>
    <w:unhideWhenUsed/>
    <w:rsid w:val="00331267"/>
    <w:pPr>
      <w:spacing w:line="240" w:lineRule="auto"/>
    </w:pPr>
    <w:rPr>
      <w:sz w:val="20"/>
      <w:szCs w:val="20"/>
    </w:rPr>
  </w:style>
  <w:style w:type="character" w:customStyle="1" w:styleId="CommentTextChar">
    <w:name w:val="Comment Text Char"/>
    <w:basedOn w:val="DefaultParagraphFont"/>
    <w:link w:val="CommentText"/>
    <w:uiPriority w:val="99"/>
    <w:semiHidden/>
    <w:rsid w:val="00331267"/>
    <w:rPr>
      <w:sz w:val="20"/>
      <w:szCs w:val="20"/>
    </w:rPr>
  </w:style>
  <w:style w:type="paragraph" w:styleId="CommentSubject">
    <w:name w:val="annotation subject"/>
    <w:basedOn w:val="CommentText"/>
    <w:next w:val="CommentText"/>
    <w:link w:val="CommentSubjectChar"/>
    <w:uiPriority w:val="99"/>
    <w:semiHidden/>
    <w:unhideWhenUsed/>
    <w:rsid w:val="00331267"/>
    <w:rPr>
      <w:b/>
      <w:bCs/>
    </w:rPr>
  </w:style>
  <w:style w:type="character" w:customStyle="1" w:styleId="CommentSubjectChar">
    <w:name w:val="Comment Subject Char"/>
    <w:basedOn w:val="CommentTextChar"/>
    <w:link w:val="CommentSubject"/>
    <w:uiPriority w:val="99"/>
    <w:semiHidden/>
    <w:rsid w:val="00331267"/>
    <w:rPr>
      <w:b/>
      <w:bCs/>
      <w:sz w:val="20"/>
      <w:szCs w:val="20"/>
    </w:rPr>
  </w:style>
  <w:style w:type="paragraph" w:styleId="NormalWeb">
    <w:name w:val="Normal (Web)"/>
    <w:basedOn w:val="Normal"/>
    <w:uiPriority w:val="99"/>
    <w:semiHidden/>
    <w:unhideWhenUsed/>
    <w:rsid w:val="000322E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805453">
      <w:bodyDiv w:val="1"/>
      <w:marLeft w:val="0"/>
      <w:marRight w:val="0"/>
      <w:marTop w:val="0"/>
      <w:marBottom w:val="0"/>
      <w:divBdr>
        <w:top w:val="none" w:sz="0" w:space="0" w:color="auto"/>
        <w:left w:val="none" w:sz="0" w:space="0" w:color="auto"/>
        <w:bottom w:val="none" w:sz="0" w:space="0" w:color="auto"/>
        <w:right w:val="none" w:sz="0" w:space="0" w:color="auto"/>
      </w:divBdr>
    </w:div>
    <w:div w:id="561913910">
      <w:bodyDiv w:val="1"/>
      <w:marLeft w:val="0"/>
      <w:marRight w:val="0"/>
      <w:marTop w:val="0"/>
      <w:marBottom w:val="0"/>
      <w:divBdr>
        <w:top w:val="none" w:sz="0" w:space="0" w:color="auto"/>
        <w:left w:val="none" w:sz="0" w:space="0" w:color="auto"/>
        <w:bottom w:val="none" w:sz="0" w:space="0" w:color="auto"/>
        <w:right w:val="none" w:sz="0" w:space="0" w:color="auto"/>
      </w:divBdr>
    </w:div>
    <w:div w:id="604122329">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1001809523">
      <w:bodyDiv w:val="1"/>
      <w:marLeft w:val="0"/>
      <w:marRight w:val="0"/>
      <w:marTop w:val="0"/>
      <w:marBottom w:val="0"/>
      <w:divBdr>
        <w:top w:val="none" w:sz="0" w:space="0" w:color="auto"/>
        <w:left w:val="none" w:sz="0" w:space="0" w:color="auto"/>
        <w:bottom w:val="none" w:sz="0" w:space="0" w:color="auto"/>
        <w:right w:val="none" w:sz="0" w:space="0" w:color="auto"/>
      </w:divBdr>
    </w:div>
    <w:div w:id="1116437898">
      <w:bodyDiv w:val="1"/>
      <w:marLeft w:val="0"/>
      <w:marRight w:val="0"/>
      <w:marTop w:val="0"/>
      <w:marBottom w:val="0"/>
      <w:divBdr>
        <w:top w:val="none" w:sz="0" w:space="0" w:color="auto"/>
        <w:left w:val="none" w:sz="0" w:space="0" w:color="auto"/>
        <w:bottom w:val="none" w:sz="0" w:space="0" w:color="auto"/>
        <w:right w:val="none" w:sz="0" w:space="0" w:color="auto"/>
      </w:divBdr>
    </w:div>
    <w:div w:id="1280408765">
      <w:bodyDiv w:val="1"/>
      <w:marLeft w:val="0"/>
      <w:marRight w:val="0"/>
      <w:marTop w:val="0"/>
      <w:marBottom w:val="0"/>
      <w:divBdr>
        <w:top w:val="none" w:sz="0" w:space="0" w:color="auto"/>
        <w:left w:val="none" w:sz="0" w:space="0" w:color="auto"/>
        <w:bottom w:val="none" w:sz="0" w:space="0" w:color="auto"/>
        <w:right w:val="none" w:sz="0" w:space="0" w:color="auto"/>
      </w:divBdr>
    </w:div>
    <w:div w:id="143578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FA216-BD85-44A6-9DFF-ABCEA193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501</Words>
  <Characters>2859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Mizerek</dc:creator>
  <cp:lastModifiedBy>Feeney, Thomas</cp:lastModifiedBy>
  <cp:revision>2</cp:revision>
  <cp:lastPrinted>2019-06-11T23:21:00Z</cp:lastPrinted>
  <dcterms:created xsi:type="dcterms:W3CDTF">2019-06-28T20:07:00Z</dcterms:created>
  <dcterms:modified xsi:type="dcterms:W3CDTF">2019-06-28T20:07:00Z</dcterms:modified>
</cp:coreProperties>
</file>